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3B" w:rsidRPr="00ED572B" w:rsidRDefault="00307253">
      <w:pPr>
        <w:spacing w:line="360" w:lineRule="auto"/>
        <w:jc w:val="center"/>
      </w:pPr>
      <w:r w:rsidRPr="00ED572B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0B373B" w:rsidRPr="00ED572B" w:rsidRDefault="00307253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ED572B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0B373B" w:rsidRPr="00ED572B" w:rsidRDefault="00307253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ED572B">
        <w:rPr>
          <w:rFonts w:ascii="宋体" w:hAnsi="宋体" w:cs="宋体" w:hint="eastAsia"/>
          <w:bCs/>
          <w:iCs/>
          <w:szCs w:val="21"/>
        </w:rPr>
        <w:t xml:space="preserve"> 编号：2020-00</w:t>
      </w:r>
      <w:r w:rsidR="00421A4F" w:rsidRPr="00ED572B">
        <w:rPr>
          <w:rFonts w:ascii="宋体" w:hAnsi="宋体" w:cs="宋体" w:hint="eastAsia"/>
          <w:bCs/>
          <w:iCs/>
          <w:szCs w:val="21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740"/>
      </w:tblGrid>
      <w:tr w:rsidR="000B373B" w:rsidRPr="00ED572B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ED572B" w:rsidRDefault="000B373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0B373B" w:rsidRPr="00ED572B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ED572B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0B373B" w:rsidRPr="00ED572B" w:rsidRDefault="000B373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ED572B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D572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D572B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Pr="00ED572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D572B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0B373B" w:rsidRPr="00ED572B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D572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D572B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ED572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D572B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0B373B" w:rsidRPr="00ED572B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D572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D572B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ED572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D572B">
              <w:rPr>
                <w:rFonts w:ascii="宋体" w:hAnsi="宋体" w:cs="宋体" w:hint="eastAsia"/>
                <w:szCs w:val="21"/>
              </w:rPr>
              <w:t>路演活动</w:t>
            </w:r>
          </w:p>
          <w:p w:rsidR="000B373B" w:rsidRPr="00ED572B" w:rsidRDefault="00307253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D572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D572B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Pr="00ED572B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Pr="00ED572B">
              <w:rPr>
                <w:rFonts w:ascii="宋体" w:hAnsi="宋体" w:cs="宋体" w:hint="eastAsia"/>
                <w:szCs w:val="21"/>
              </w:rPr>
              <w:t>其他：电话会议</w:t>
            </w:r>
          </w:p>
        </w:tc>
      </w:tr>
      <w:tr w:rsidR="000B373B" w:rsidRPr="00ED572B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ED572B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ED572B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ED572B" w:rsidRDefault="00FD299D" w:rsidP="00180A44">
            <w:pPr>
              <w:spacing w:line="360" w:lineRule="auto"/>
            </w:pPr>
            <w:r w:rsidRPr="00ED572B">
              <w:rPr>
                <w:rFonts w:asciiTheme="minorEastAsia" w:eastAsiaTheme="minorEastAsia" w:hAnsiTheme="minorEastAsia" w:cstheme="minorEastAsia" w:hint="eastAsia"/>
              </w:rPr>
              <w:t>招商证券：郑晓刚；固禾资产：陈中雷；东方证券资管：刘文杰；中金资管：于智伟；万家基金：李黎亚；农银汇理：宋磊；银华基金：周书；丰岭资本：金斌；诺安基金：李迪；</w:t>
            </w:r>
            <w:r w:rsidR="001335B6" w:rsidRPr="00ED572B">
              <w:rPr>
                <w:rFonts w:asciiTheme="minorEastAsia" w:eastAsiaTheme="minorEastAsia" w:hAnsiTheme="minorEastAsia" w:cstheme="minorEastAsia" w:hint="eastAsia"/>
              </w:rPr>
              <w:t>宁波</w:t>
            </w:r>
            <w:r w:rsidRPr="00ED572B">
              <w:rPr>
                <w:rFonts w:asciiTheme="minorEastAsia" w:eastAsiaTheme="minorEastAsia" w:hAnsiTheme="minorEastAsia" w:cstheme="minorEastAsia" w:hint="eastAsia"/>
              </w:rPr>
              <w:t>幻方量化投资：楼枫烨；横琴贝莱尔：李琢；东方证券资管：裴政；东方基金：罗诚；九泰基金：李顺；工银瑞信基金：母亚乾；中欧基金：许崇晟、蓝小康；中金基金：范海涛、曹晏；人寿养老：于蕾；理成资产：王烨华；富国基金：徐颖真；泰玥众合：赵亚兵；信诚基金：孙鹏；嘉实基金：沈玉梁；诺德基金：杨雅荃；博时基金：陈铖；信达澳银：刘维华；太平资管：李治平；浙商基金：贾腾；东吴基金：邵笛；浦银安盛：王爽；中金公司：吴昊；中加基金：黄晓磊；</w:t>
            </w:r>
            <w:r w:rsidR="0057598F" w:rsidRPr="0057598F">
              <w:rPr>
                <w:rFonts w:asciiTheme="minorEastAsia" w:eastAsiaTheme="minorEastAsia" w:hAnsiTheme="minorEastAsia" w:cstheme="minorEastAsia" w:hint="eastAsia"/>
              </w:rPr>
              <w:t>知著投资</w:t>
            </w:r>
            <w:r w:rsidRPr="00ED572B">
              <w:rPr>
                <w:rFonts w:asciiTheme="minorEastAsia" w:eastAsiaTheme="minorEastAsia" w:hAnsiTheme="minorEastAsia" w:cstheme="minorEastAsia" w:hint="eastAsia"/>
              </w:rPr>
              <w:t>：李光华；华夏未来：荣景昱；睿信投资：周平；榜样投资：吴诗雨；光证资管：应超；大成基金：韩创、赵蓬；高毅资产：杨千里；</w:t>
            </w:r>
            <w:r w:rsidR="0057598F" w:rsidRPr="0057598F">
              <w:rPr>
                <w:rFonts w:asciiTheme="minorEastAsia" w:eastAsiaTheme="minorEastAsia" w:hAnsiTheme="minorEastAsia" w:cstheme="minorEastAsia" w:hint="eastAsia"/>
              </w:rPr>
              <w:t>彝川资本</w:t>
            </w:r>
            <w:r w:rsidR="00180A44" w:rsidRPr="00ED572B">
              <w:rPr>
                <w:rFonts w:asciiTheme="minorEastAsia" w:eastAsiaTheme="minorEastAsia" w:hAnsiTheme="minorEastAsia" w:cstheme="minorEastAsia" w:hint="eastAsia"/>
              </w:rPr>
              <w:t>：</w:t>
            </w:r>
            <w:r w:rsidRPr="00ED572B">
              <w:rPr>
                <w:rFonts w:asciiTheme="minorEastAsia" w:eastAsiaTheme="minorEastAsia" w:hAnsiTheme="minorEastAsia" w:cstheme="minorEastAsia" w:hint="eastAsia"/>
              </w:rPr>
              <w:t>刘嘉木；长信基金：刘亮；爱建证券：章孝林；</w:t>
            </w:r>
            <w:r w:rsidR="00722AA6">
              <w:rPr>
                <w:rFonts w:asciiTheme="minorEastAsia" w:eastAsiaTheme="minorEastAsia" w:hAnsiTheme="minorEastAsia" w:cstheme="minorEastAsia" w:hint="eastAsia"/>
              </w:rPr>
              <w:t>施罗德</w:t>
            </w:r>
            <w:r w:rsidRPr="00ED572B">
              <w:rPr>
                <w:rFonts w:asciiTheme="minorEastAsia" w:eastAsiaTheme="minorEastAsia" w:hAnsiTheme="minorEastAsia" w:cstheme="minorEastAsia" w:hint="eastAsia"/>
              </w:rPr>
              <w:t>：陈健骥；长江养老：王晶</w:t>
            </w:r>
            <w:r w:rsidR="00180A44" w:rsidRPr="00ED572B">
              <w:rPr>
                <w:rFonts w:asciiTheme="minorEastAsia" w:eastAsiaTheme="minorEastAsia" w:hAnsiTheme="minorEastAsia" w:cstheme="minorEastAsia" w:hint="eastAsia"/>
              </w:rPr>
              <w:t>等</w:t>
            </w:r>
            <w:r w:rsidRPr="00ED572B">
              <w:rPr>
                <w:rFonts w:asciiTheme="minorEastAsia" w:eastAsiaTheme="minorEastAsia" w:hAnsiTheme="minorEastAsia" w:cstheme="minorEastAsia" w:hint="eastAsia"/>
              </w:rPr>
              <w:t>。</w:t>
            </w:r>
          </w:p>
        </w:tc>
      </w:tr>
      <w:tr w:rsidR="000B373B" w:rsidRPr="00ED572B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ED572B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ED572B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ED572B" w:rsidRDefault="00307253" w:rsidP="00421A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D572B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421A4F" w:rsidRPr="00ED572B">
              <w:rPr>
                <w:rFonts w:ascii="宋体" w:hAnsi="宋体" w:cs="宋体" w:hint="eastAsia"/>
                <w:bCs/>
                <w:iCs/>
                <w:szCs w:val="21"/>
              </w:rPr>
              <w:t>4</w:t>
            </w:r>
            <w:r w:rsidRPr="00ED572B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421A4F" w:rsidRPr="00ED572B">
              <w:rPr>
                <w:rFonts w:ascii="宋体" w:hAnsi="宋体" w:cs="宋体" w:hint="eastAsia"/>
                <w:bCs/>
                <w:iCs/>
                <w:szCs w:val="21"/>
              </w:rPr>
              <w:t>17</w:t>
            </w:r>
            <w:r w:rsidRPr="00ED572B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  <w:r w:rsidR="00421A4F" w:rsidRPr="00ED572B">
              <w:rPr>
                <w:rFonts w:ascii="宋体" w:hAnsi="宋体" w:cs="宋体" w:hint="eastAsia"/>
                <w:bCs/>
                <w:iCs/>
                <w:szCs w:val="21"/>
              </w:rPr>
              <w:t>上午</w:t>
            </w:r>
          </w:p>
        </w:tc>
      </w:tr>
      <w:tr w:rsidR="000B373B" w:rsidRPr="00ED572B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ED572B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ED572B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ED572B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D572B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0B373B" w:rsidRPr="00ED572B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ED572B" w:rsidRDefault="00307253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ED572B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ED572B" w:rsidRDefault="00180A44">
            <w:pPr>
              <w:rPr>
                <w:rFonts w:ascii="宋体" w:hAnsi="宋体" w:cs="宋体"/>
              </w:rPr>
            </w:pPr>
            <w:r w:rsidRPr="00ED572B">
              <w:t>谭梅</w:t>
            </w:r>
            <w:r w:rsidRPr="00ED572B">
              <w:rPr>
                <w:rFonts w:hint="eastAsia"/>
              </w:rPr>
              <w:t>、</w:t>
            </w:r>
            <w:r w:rsidRPr="00ED572B">
              <w:t>陈安门</w:t>
            </w:r>
            <w:r w:rsidR="00B652DB" w:rsidRPr="00ED572B">
              <w:rPr>
                <w:rFonts w:ascii="宋体" w:hAnsi="宋体" w:cs="宋体" w:hint="eastAsia"/>
              </w:rPr>
              <w:t>等</w:t>
            </w:r>
          </w:p>
        </w:tc>
      </w:tr>
      <w:tr w:rsidR="000B373B" w:rsidRPr="00ED572B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ED572B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ED572B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E" w:rsidRPr="00ED572B" w:rsidRDefault="00C30EBE" w:rsidP="00421A4F">
            <w:pPr>
              <w:spacing w:line="360" w:lineRule="auto"/>
              <w:ind w:firstLineChars="200" w:firstLine="422"/>
              <w:rPr>
                <w:rFonts w:ascii="宋体" w:hAnsi="宋体" w:cs="宋体"/>
                <w:b/>
                <w:szCs w:val="21"/>
              </w:rPr>
            </w:pPr>
            <w:r w:rsidRPr="00ED572B">
              <w:rPr>
                <w:rFonts w:ascii="宋体" w:hAnsi="宋体" w:cs="宋体" w:hint="eastAsia"/>
                <w:b/>
                <w:szCs w:val="21"/>
              </w:rPr>
              <w:t>一、公司董秘兼副总经理谭梅女士作公司基本面情况介绍</w:t>
            </w:r>
          </w:p>
          <w:p w:rsidR="00421A4F" w:rsidRPr="00ED572B" w:rsidRDefault="00C30EBE" w:rsidP="00421A4F">
            <w:pPr>
              <w:spacing w:line="360" w:lineRule="auto"/>
              <w:ind w:firstLineChars="200" w:firstLine="422"/>
              <w:rPr>
                <w:rFonts w:ascii="宋体" w:hAnsi="宋体" w:cs="宋体"/>
                <w:b/>
                <w:szCs w:val="21"/>
              </w:rPr>
            </w:pPr>
            <w:r w:rsidRPr="00ED572B">
              <w:rPr>
                <w:rFonts w:ascii="宋体" w:hAnsi="宋体" w:cs="宋体" w:hint="eastAsia"/>
                <w:b/>
                <w:szCs w:val="21"/>
              </w:rPr>
              <w:t>（一）</w:t>
            </w:r>
            <w:r w:rsidR="00421A4F" w:rsidRPr="00ED572B">
              <w:rPr>
                <w:rFonts w:ascii="宋体" w:hAnsi="宋体" w:cs="宋体" w:hint="eastAsia"/>
                <w:b/>
                <w:szCs w:val="21"/>
              </w:rPr>
              <w:t>公司2019年经营情况</w:t>
            </w:r>
          </w:p>
          <w:p w:rsidR="00421A4F" w:rsidRPr="00ED572B" w:rsidRDefault="00421A4F" w:rsidP="00421A4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2019年，外部环境不乐观。世界经济增长持续放缓，增速创近几年新低；中国经济增速逐季放缓、经济景气持续下行</w:t>
            </w:r>
            <w:r w:rsidR="00AE4BA3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同时，在“房住不炒”的基调下，全国房地产市场整体降温</w:t>
            </w:r>
            <w:r w:rsidR="00AE4BA3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在“去杠杆、防风险”的政策指导下，多地大型基建以及配套设施项目暂停。受此影响，国内塑料管道行业发展进入平稳期，行业竞争加剧，企业发展面临更大的困难和挑战。</w:t>
            </w:r>
          </w:p>
          <w:p w:rsidR="00421A4F" w:rsidRPr="00ED572B" w:rsidRDefault="00421A4F" w:rsidP="00421A4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面对复杂多变的外部经济环境和严峻的市场形势，</w:t>
            </w:r>
            <w:r w:rsidR="00AE4BA3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2019年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公司坚持以“可持续发展”为核心，以战略为指引，以转型升级为主线，全员奋战，攻坚克难，积极寻求新突破，全年实现了经营业绩的健康</w:t>
            </w:r>
            <w:r w:rsidR="00AE4BA3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发展。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2019年公司实现营业收入46.64亿元，比上年同期增长2.07%，完成年度目标的88.84%；公司虽然未能完成年度销售目标，但较好地完成了成本和费用控制等其他经营指标，并保持了公司一贯的稳健发展态势。公司成本和费用控制在35.24亿元，归属于上市公司股东的净利润9.83亿元，净利率依然保持在20%以上，应收账款规模下降，经营性现金流入增加。</w:t>
            </w:r>
          </w:p>
          <w:p w:rsidR="00F116DE" w:rsidRPr="00ED572B" w:rsidRDefault="00F116DE" w:rsidP="00F116DE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2019年度公司重点工作情况如下：</w:t>
            </w:r>
          </w:p>
          <w:p w:rsidR="00F116DE" w:rsidRPr="00ED572B" w:rsidRDefault="00F116DE" w:rsidP="00F116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1、应势调整创变，全力推进“零售、工程双轮驱动”战略落地。零售业务积极应对毛坯新房交房量大幅下降、需求低迷、消费方式改变、同业竞争加剧等市场变化，全面升级一线工作法，不断创新求变，加快市场调整与布局，虽然总体有所下降，但防水、净水等其他产品收入同比增长73.96%。工程业务坚持“稳中求进、风险控制第一”和“做优做强”的指导思想，积极趋利避害，优化发展模式，规模与效益双提升。</w:t>
            </w:r>
          </w:p>
          <w:p w:rsidR="00F116DE" w:rsidRPr="00ED572B" w:rsidRDefault="00F116DE" w:rsidP="00F116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2、持续科研创新，科技赋能注入发展新动力。以成为“高科技、服务型、国际化”的一流企业为战略目标，以市场需求为导向，前瞻性地规划产品和技术发展方向，强化研发项目落地执行，抢占核心技术高地。尤其是紧密联动市场与各业务线实际需求，明确各业务板块的开发方向和重点，实现针对性产品研发创新和突破。2019年公司在研项目50多项，其中省级新产品立项14项、鉴定6项；完成标准13项；申报专利183件，其中发明专利37件。</w:t>
            </w:r>
          </w:p>
          <w:p w:rsidR="00F116DE" w:rsidRPr="00ED572B" w:rsidRDefault="00F116DE" w:rsidP="00C30EB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3、深化制造转型，为经营提供强大保障。各工业园着力深化“精益、服务、智造”三大转型重点，走好“国际一流管道系统供应商”制造升级之路，为经营拓展提供强大的保障。</w:t>
            </w:r>
            <w:r w:rsidR="00C30EBE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特别是有效实施产销联动，积极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深入市场一线，全面推行个性化产品和个性化服务，将市场的痛点和客户的痛点有效转化为需求</w:t>
            </w:r>
            <w:r w:rsidR="003D5683" w:rsidRPr="00ED572B">
              <w:rPr>
                <w:rFonts w:hint="eastAsia"/>
              </w:rPr>
              <w:t>，</w:t>
            </w:r>
            <w:r w:rsidR="003D5683" w:rsidRPr="00ED572B">
              <w:t>成效显著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F116DE" w:rsidRPr="00ED572B" w:rsidRDefault="00F116DE" w:rsidP="00C30EB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4、推进“走出去”战略，加快国际市场布局。</w:t>
            </w:r>
            <w:r w:rsidR="00095104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尽管目前外贸销售占比不高，但公司逐步布局：</w:t>
            </w:r>
            <w:r w:rsidR="00C30EBE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2019年成立德国公司，加快国际合作常态化、多元化发展；在泰国成立首家海外生产基地，实行属地化生产；整合资源升级品牌形象，启用全新商标VASEN伟星，加速提升国际竞争力，为未来国际化之路打好基础。</w:t>
            </w:r>
          </w:p>
          <w:p w:rsidR="00F116DE" w:rsidRPr="00ED572B" w:rsidRDefault="00F116DE" w:rsidP="00C30EB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5、狠抓干部作风建设，有效激发组织活力。</w:t>
            </w:r>
            <w:r w:rsidR="00C30EBE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2019年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公司以20周年庆典系列活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动为主线，紧扣经营管理要求，大力宣贯伟星文化，狠抓干部、骨干扎根现场、迎难而上、敢打硬仗的作风建设，不断提升组织能力，激发组织活力。</w:t>
            </w:r>
          </w:p>
          <w:p w:rsidR="00421A4F" w:rsidRPr="00ED572B" w:rsidRDefault="00C30EBE" w:rsidP="00C30EBE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（二）</w:t>
            </w:r>
            <w:r w:rsidR="002E1963" w:rsidRPr="00ED572B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公司</w:t>
            </w:r>
            <w:r w:rsidRPr="00ED572B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2020年展望</w:t>
            </w:r>
          </w:p>
          <w:p w:rsidR="002E1963" w:rsidRPr="00ED572B" w:rsidRDefault="00C30EBE" w:rsidP="002E196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2020</w:t>
            </w:r>
            <w:r w:rsidR="00B86C3F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年，外部环境</w:t>
            </w:r>
            <w:r w:rsidR="003D5683" w:rsidRPr="00ED572B">
              <w:t>依然严峻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2E1963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公司面临诸多挑战和压力，例如精装修比例持续提升</w:t>
            </w:r>
            <w:r w:rsidR="003D5683" w:rsidRPr="00ED572B">
              <w:t>对零售业务的</w:t>
            </w:r>
            <w:r w:rsidR="002E1963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冲击、经济持续下行且消费疲弱的影响、新冠</w:t>
            </w:r>
            <w:r w:rsidR="00095104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肺炎</w:t>
            </w:r>
            <w:r w:rsidR="002E1963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疫情的影响依然较大等。当然，</w:t>
            </w:r>
            <w:r w:rsidR="003D5683" w:rsidRPr="00ED572B">
              <w:t>也有</w:t>
            </w:r>
            <w:r w:rsidR="002E1963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一些积极的因素，</w:t>
            </w:r>
            <w:r w:rsidR="00912902" w:rsidRPr="007B2683">
              <w:t>比如</w:t>
            </w:r>
            <w:r w:rsidR="00912902" w:rsidRPr="007B2683">
              <w:rPr>
                <w:rFonts w:hint="eastAsia"/>
              </w:rPr>
              <w:t>，</w:t>
            </w:r>
            <w:r w:rsidR="00912902" w:rsidRPr="007B2683">
              <w:t>目前原材料</w:t>
            </w:r>
            <w:r w:rsidR="002E1963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价格处于低位、消费升级的趋势愈加明显、旧城改造以及一、二线城市15年以上老旧小区的二次装修趋势等。综上，2020年机遇与挑战并存。</w:t>
            </w:r>
          </w:p>
          <w:p w:rsidR="00C30EBE" w:rsidRPr="00ED572B" w:rsidRDefault="003D5683" w:rsidP="002E196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hint="eastAsia"/>
              </w:rPr>
              <w:t>2020</w:t>
            </w:r>
            <w:r w:rsidRPr="00ED572B">
              <w:rPr>
                <w:rFonts w:hint="eastAsia"/>
              </w:rPr>
              <w:t>年公司发展</w:t>
            </w:r>
            <w:r w:rsidR="002E1963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战略：</w:t>
            </w:r>
            <w:r w:rsidR="00C30EBE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坚持以“可持续发展”为核心，深入贯彻“稳中求进，风险控制第一”的经营思路，持续转型升级，纵深优化企业发展模式；同时，以结构性调整为主线，聚焦管道主业，大力发展同心圆产品链，着力培育新业务，厚植新动能，打造强梯队，逆势实现新发展！</w:t>
            </w:r>
          </w:p>
          <w:p w:rsidR="00C30EBE" w:rsidRPr="00ED572B" w:rsidRDefault="00771080" w:rsidP="00C30EB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奋斗目标：</w:t>
            </w:r>
            <w:r w:rsidR="00C30EBE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2020年公司营业收入目标力争达到49亿元，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同比增长5.06%；</w:t>
            </w:r>
            <w:r w:rsidR="00C30EBE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成本及费用力争控制在37亿元左右。</w:t>
            </w:r>
          </w:p>
          <w:p w:rsidR="00C30EBE" w:rsidRPr="00ED572B" w:rsidRDefault="00771080" w:rsidP="0077108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重点工作：</w:t>
            </w:r>
            <w:r w:rsidR="00C30EBE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①继续推进“双轮驱动”战略，零售、工程并举拓展市场。②持续推进“+互联网”战略，整合资源互联互通。③着力推进科技战略，创新、赋能激发新动力。④稳步推进国际化战略，积极拓展境外市场。⑤加速推进人才强企战略，打造活力组织。</w:t>
            </w:r>
          </w:p>
          <w:p w:rsidR="00421A4F" w:rsidRPr="00ED572B" w:rsidRDefault="00421A4F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421A4F" w:rsidRPr="00ED572B" w:rsidRDefault="006C313E" w:rsidP="006C313E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二、互动交流</w:t>
            </w:r>
          </w:p>
          <w:p w:rsidR="00095104" w:rsidRPr="00ED572B" w:rsidRDefault="006C313E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  <w:r w:rsidR="00EC74DE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095104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请问</w:t>
            </w:r>
            <w:r w:rsidR="005A017F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="00BF7620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对地产精装修业务</w:t>
            </w:r>
            <w:r w:rsidR="005A017F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有无策略性改变？</w:t>
            </w:r>
          </w:p>
          <w:p w:rsidR="00421A4F" w:rsidRPr="00ED572B" w:rsidRDefault="005A017F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答：公司建筑工程业务仍以经销模式为主，公司与</w:t>
            </w:r>
            <w:r w:rsidR="00645F3C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地产客户建立合作关系，</w:t>
            </w:r>
            <w:r w:rsidR="00FE3B74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再</w:t>
            </w:r>
            <w:r w:rsidR="00645F3C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由经销商</w:t>
            </w:r>
            <w:r w:rsidR="00FE3B74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具体实施</w:t>
            </w:r>
            <w:r w:rsidR="00645F3C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今后公司</w:t>
            </w:r>
            <w:r w:rsidR="003D0A10" w:rsidRPr="00ED572B">
              <w:t>仍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会加大力度做好品牌入围工作，</w:t>
            </w:r>
            <w:r w:rsidR="00645F3C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同时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优选客户和项目，做相对更擅长的领域和</w:t>
            </w:r>
            <w:r w:rsidR="008D3C66" w:rsidRPr="00ED572B">
              <w:rPr>
                <w:rFonts w:hint="eastAsia"/>
              </w:rPr>
              <w:t>系统解决方案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421A4F" w:rsidRPr="00ED572B" w:rsidRDefault="00EC74DE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2、</w:t>
            </w:r>
            <w:r w:rsidR="00BF7620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请问公司PE毛利率提升的原因是什么？</w:t>
            </w:r>
          </w:p>
          <w:p w:rsidR="00421A4F" w:rsidRPr="00ED572B" w:rsidRDefault="00BF7620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答：公司2019年PE产品毛利率有所提升，主要原因为：一是PE原材料价格所有下降；二是通过结构性调整和优化，优质客户、项目比例提升</w:t>
            </w:r>
            <w:r w:rsidR="008D3C66" w:rsidRPr="00ED572B">
              <w:rPr>
                <w:rFonts w:hint="eastAsia"/>
              </w:rPr>
              <w:t>，盈利能力增强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421A4F" w:rsidRPr="00ED572B" w:rsidRDefault="00EC74DE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3、</w:t>
            </w:r>
            <w:r w:rsidR="000D2424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请问上海伟星新型建材有限公司2019年8.26亿元的营收结构情况？</w:t>
            </w:r>
          </w:p>
          <w:p w:rsidR="000D2424" w:rsidRPr="00ED572B" w:rsidRDefault="000D2424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E519FB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上海伟星新型建材有限公司生产经营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PPR、PE、PVC、PB等管道产品。</w:t>
            </w:r>
          </w:p>
          <w:p w:rsidR="000D2424" w:rsidRPr="00ED572B" w:rsidRDefault="00EC74DE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4、</w:t>
            </w:r>
            <w:r w:rsidR="000D2424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请问公司零售业务和工程业务的占比情况？</w:t>
            </w:r>
          </w:p>
          <w:p w:rsidR="000D2424" w:rsidRPr="00ED572B" w:rsidRDefault="000D2424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答：公司2019年零售业务、工程业务占比大致为</w:t>
            </w:r>
            <w:r w:rsidR="008D3C66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65:3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5。</w:t>
            </w:r>
          </w:p>
          <w:p w:rsidR="000D2424" w:rsidRPr="00ED572B" w:rsidRDefault="00EC74DE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5、</w:t>
            </w:r>
            <w:r w:rsidR="000D2424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="002A04CA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年报中提到“走出去”战略，能否具体介绍一下？</w:t>
            </w:r>
          </w:p>
          <w:p w:rsidR="000D2424" w:rsidRPr="00ED572B" w:rsidRDefault="002A04CA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答：公司“走出去”战略目前主要还在于布局。公司在泰国投建生产基地主要因为前期在泰国市场开发较好，同时响应“一带一路”，</w:t>
            </w:r>
            <w:r w:rsidR="000C6F73" w:rsidRPr="00ED572B">
              <w:rPr>
                <w:rFonts w:hint="eastAsia"/>
              </w:rPr>
              <w:t>促进公司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在东南亚、南亚一带有更快的发展；在德国设立子公司，一方面在于销售推进，加快欧洲市场破局，另一方面欧洲有很多先进和优秀的管道企业，希望通过该平台引进先进技术等。</w:t>
            </w:r>
            <w:r w:rsidR="008E6977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目前国内市场空间依然很大，公司主要为未来国际化之路打好基础。</w:t>
            </w:r>
          </w:p>
          <w:p w:rsidR="0097752A" w:rsidRPr="00ED572B" w:rsidRDefault="00EC74DE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6、</w:t>
            </w:r>
            <w:r w:rsidR="0097752A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请问公司2019年广告费用有所压缩的原因是什么？</w:t>
            </w:r>
          </w:p>
          <w:p w:rsidR="0097752A" w:rsidRPr="00ED572B" w:rsidRDefault="0097752A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答：公司2019年市场推广宣传费有所下降，主要原因为：一是公司定位国际化，为了更好进行全球推广，公司整合资源升级品牌形象，启用全新商标VASEN伟星，目前新品牌推广方案</w:t>
            </w:r>
            <w:r w:rsidR="000C6F73" w:rsidRPr="00ED572B">
              <w:t>尚未</w:t>
            </w:r>
            <w:r w:rsidR="000C6F73" w:rsidRPr="00ED572B">
              <w:rPr>
                <w:rFonts w:hint="eastAsia"/>
              </w:rPr>
              <w:t>定稿</w:t>
            </w:r>
            <w:r w:rsidR="00EA3576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，所以广告宣传处于新老交替阶段未全面推广；二是公司强调精准营销、精准推广</w:t>
            </w:r>
            <w:r w:rsidR="005E4B78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="000C6F73" w:rsidRPr="00ED572B">
              <w:t>广告宣传的主要在于提高知名度</w:t>
            </w:r>
            <w:r w:rsidR="000C6F73" w:rsidRPr="00ED572B">
              <w:rPr>
                <w:rFonts w:hint="eastAsia"/>
              </w:rPr>
              <w:t>，</w:t>
            </w:r>
            <w:r w:rsidR="000C6F73" w:rsidRPr="00ED572B">
              <w:t>对</w:t>
            </w:r>
            <w:r w:rsidR="00EA3576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销售促进有限</w:t>
            </w:r>
            <w:r w:rsidR="005E4B78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，因此更注重精准营销</w:t>
            </w:r>
            <w:r w:rsidR="00EA3576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。新品牌体系</w:t>
            </w:r>
            <w:r w:rsidR="000C6F73" w:rsidRPr="00ED572B">
              <w:t>确定</w:t>
            </w:r>
            <w:r w:rsidR="00EA3576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后，公司会加大相关市场推广宣传。</w:t>
            </w:r>
          </w:p>
          <w:p w:rsidR="008B7325" w:rsidRPr="00ED572B" w:rsidRDefault="00EC74DE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7、</w:t>
            </w:r>
            <w:r w:rsidR="008B7325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公司产品价格较高，请问在工程领域的竞争优势是什么？</w:t>
            </w:r>
          </w:p>
          <w:p w:rsidR="008B7325" w:rsidRPr="00ED572B" w:rsidRDefault="008B7325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答：对于纯粹依靠价格竞争的工程项目，公司的确没有优势。所以公司优选</w:t>
            </w:r>
            <w:r w:rsidR="00335E0E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工程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客户和项目</w:t>
            </w:r>
            <w:r w:rsidR="000C6F73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。在市政工程业务方面，公司重点选择水务公司、燃气公司等。这类客户是长期合作的，会综合考虑产品品质、综合运营成本并注重品牌，公司在这方面会有优势。在建筑工程业务方面，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主要优势有：公司品牌定位高端，产品品质好，且产品配套齐全，</w:t>
            </w:r>
            <w:r w:rsidR="001C1286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产</w:t>
            </w:r>
            <w:r w:rsidR="001C1286" w:rsidRPr="00ED572B">
              <w:t>品组合及系统设计能力强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，营销和服务网络完善，具有较强的配送能力、综合服务能力等</w:t>
            </w:r>
            <w:r w:rsidR="001C1286" w:rsidRPr="00ED572B">
              <w:rPr>
                <w:rFonts w:hint="eastAsia"/>
              </w:rPr>
              <w:t>，公司将加大品牌入围力度，与优秀地产商加强战略合作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1A6DBF" w:rsidRPr="00ED572B" w:rsidRDefault="00EC74DE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8、</w:t>
            </w:r>
            <w:r w:rsidR="00AD1F0D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请问公司零售、工程业务人员是否会相互调整？</w:t>
            </w:r>
          </w:p>
          <w:p w:rsidR="00E55141" w:rsidRPr="00ED572B" w:rsidRDefault="00AD1F0D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答：公司零售、工程有各自的团队，两者能力要求会有所区别。根据实际情况，内部招募调整和外聘均有。</w:t>
            </w:r>
          </w:p>
          <w:p w:rsidR="00E55141" w:rsidRPr="00ED572B" w:rsidRDefault="00EC74DE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9、</w:t>
            </w:r>
            <w:r w:rsidR="00E55141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请问公司目前的渠道库存情况？</w:t>
            </w:r>
          </w:p>
          <w:p w:rsidR="001A6DBF" w:rsidRPr="00ED572B" w:rsidRDefault="00E55141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答：公司2019年底渠道库存较轻，目前为了新冠肺炎疫情结束后的市场需求做了一些库存准备，</w:t>
            </w:r>
            <w:r w:rsidR="001C1286" w:rsidRPr="00ED572B">
              <w:t>与上年同期相比处于正常水平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4D080D" w:rsidRPr="00ED572B" w:rsidRDefault="00EC74DE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10、</w:t>
            </w:r>
            <w:r w:rsidR="004D080D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请问泰国生产基地的规模及建设情况？</w:t>
            </w:r>
          </w:p>
          <w:p w:rsidR="008B7325" w:rsidRPr="00ED572B" w:rsidRDefault="004D080D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答：公司泰国生产基地规模不大，目前</w:t>
            </w:r>
            <w:r w:rsidR="001C1286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处于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建设中。</w:t>
            </w:r>
          </w:p>
          <w:p w:rsidR="008B7325" w:rsidRPr="00ED572B" w:rsidRDefault="00EC74DE" w:rsidP="005140D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11、</w:t>
            </w:r>
            <w:r w:rsidR="004D080D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请问公司2019年出口业务同比下降较多的原因是什么？</w:t>
            </w:r>
          </w:p>
          <w:p w:rsidR="008B7325" w:rsidRPr="00ED572B" w:rsidRDefault="004D080D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答：主要因为</w:t>
            </w:r>
            <w:r w:rsidR="001C1286" w:rsidRPr="00ED572B">
              <w:t>部分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工程项目业务</w:t>
            </w:r>
            <w:r w:rsidR="001C1286" w:rsidRPr="00ED572B">
              <w:t>延缓</w:t>
            </w: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1F520C" w:rsidRPr="00ED572B" w:rsidRDefault="00EC74DE" w:rsidP="001F520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12、</w:t>
            </w:r>
            <w:r w:rsidR="003B0EB7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请问</w:t>
            </w:r>
            <w:r w:rsidR="001F520C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能否展开说说</w:t>
            </w:r>
            <w:r w:rsidR="00EA2E4A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市场变化中</w:t>
            </w:r>
            <w:r w:rsidR="001F520C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消费方式变化</w:t>
            </w:r>
            <w:r w:rsidR="003B0EB7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、同业竞争加剧的</w:t>
            </w:r>
            <w:r w:rsidR="001F520C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情况？</w:t>
            </w:r>
          </w:p>
          <w:p w:rsidR="000B373B" w:rsidRPr="00ED572B" w:rsidRDefault="003B0EB7" w:rsidP="001C128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297280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消费方式改变方面，</w:t>
            </w:r>
            <w:r w:rsidR="00D6333A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主要指公司零售渠道的三条销售通道</w:t>
            </w:r>
            <w:r w:rsidR="00EA2E4A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家装公司、水工工长、业主</w:t>
            </w:r>
            <w:r w:rsidR="00D6333A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中</w:t>
            </w:r>
            <w:r w:rsidR="00EA2E4A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，2019年尤其在一、二线城市，家装公司的占比提升较大</w:t>
            </w:r>
            <w:r w:rsidR="00D6333A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；同业竞争加剧方面，类似“星管家“服务，现在行业内很多公司在效仿，尽管其服务与公司服务有差距，但消费者往往不大清楚，只有体验过了才会感受到有多大差距；此外，有些恶性竞争情况也在增加</w:t>
            </w:r>
            <w:r w:rsidR="00297280" w:rsidRPr="00ED572B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</w:tc>
      </w:tr>
      <w:tr w:rsidR="000B373B" w:rsidRPr="00ED572B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ED572B" w:rsidRDefault="00307253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ED572B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ED572B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D572B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0B373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ED572B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ED572B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Default="00307253" w:rsidP="00AF4DCC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D572B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AF4DCC" w:rsidRPr="00ED572B">
              <w:rPr>
                <w:rFonts w:ascii="宋体" w:hAnsi="宋体" w:cs="宋体" w:hint="eastAsia"/>
                <w:bCs/>
                <w:iCs/>
                <w:szCs w:val="21"/>
              </w:rPr>
              <w:t>4</w:t>
            </w:r>
            <w:r w:rsidRPr="00ED572B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AF4DCC" w:rsidRPr="00ED572B">
              <w:rPr>
                <w:rFonts w:ascii="宋体" w:hAnsi="宋体" w:cs="宋体" w:hint="eastAsia"/>
                <w:bCs/>
                <w:iCs/>
                <w:szCs w:val="21"/>
              </w:rPr>
              <w:t>17</w:t>
            </w:r>
            <w:r w:rsidRPr="00ED572B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  <w:r w:rsidR="00AF4DCC" w:rsidRPr="00ED572B">
              <w:rPr>
                <w:rFonts w:ascii="宋体" w:hAnsi="宋体" w:cs="宋体" w:hint="eastAsia"/>
                <w:bCs/>
                <w:iCs/>
                <w:szCs w:val="21"/>
              </w:rPr>
              <w:t>上午</w:t>
            </w:r>
          </w:p>
        </w:tc>
      </w:tr>
    </w:tbl>
    <w:p w:rsidR="000B373B" w:rsidRDefault="000B373B"/>
    <w:sectPr w:rsidR="000B373B" w:rsidSect="000B373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52A" w:rsidRDefault="0029652A" w:rsidP="000B373B">
      <w:r>
        <w:separator/>
      </w:r>
    </w:p>
  </w:endnote>
  <w:endnote w:type="continuationSeparator" w:id="1">
    <w:p w:rsidR="0029652A" w:rsidRDefault="0029652A" w:rsidP="000B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EA2E4A" w:rsidRDefault="00D32403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EA2E4A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912902" w:rsidRPr="00912902">
          <w:rPr>
            <w:rFonts w:asciiTheme="majorEastAsia" w:eastAsiaTheme="majorEastAsia" w:hAnsiTheme="majorEastAsia"/>
            <w:noProof/>
            <w:lang w:val="zh-CN"/>
          </w:rPr>
          <w:t>3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52A" w:rsidRDefault="0029652A" w:rsidP="000B373B">
      <w:r>
        <w:separator/>
      </w:r>
    </w:p>
  </w:footnote>
  <w:footnote w:type="continuationSeparator" w:id="1">
    <w:p w:rsidR="0029652A" w:rsidRDefault="0029652A" w:rsidP="000B3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5977D"/>
    <w:multiLevelType w:val="singleLevel"/>
    <w:tmpl w:val="6815977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36C1C"/>
    <w:rsid w:val="00002770"/>
    <w:rsid w:val="00004CE8"/>
    <w:rsid w:val="00004EAC"/>
    <w:rsid w:val="00004ECD"/>
    <w:rsid w:val="000106AD"/>
    <w:rsid w:val="000315A9"/>
    <w:rsid w:val="00037BF6"/>
    <w:rsid w:val="00051ECC"/>
    <w:rsid w:val="0005706A"/>
    <w:rsid w:val="0006212B"/>
    <w:rsid w:val="00066257"/>
    <w:rsid w:val="00070D87"/>
    <w:rsid w:val="00075813"/>
    <w:rsid w:val="00076718"/>
    <w:rsid w:val="00084684"/>
    <w:rsid w:val="000904C3"/>
    <w:rsid w:val="0009134F"/>
    <w:rsid w:val="00095104"/>
    <w:rsid w:val="00095CE3"/>
    <w:rsid w:val="000A0185"/>
    <w:rsid w:val="000A4D4E"/>
    <w:rsid w:val="000A63AA"/>
    <w:rsid w:val="000A66B6"/>
    <w:rsid w:val="000B373B"/>
    <w:rsid w:val="000B70EF"/>
    <w:rsid w:val="000C5D5B"/>
    <w:rsid w:val="000C6F73"/>
    <w:rsid w:val="000D2270"/>
    <w:rsid w:val="000D2424"/>
    <w:rsid w:val="000E0A11"/>
    <w:rsid w:val="000F0355"/>
    <w:rsid w:val="000F1331"/>
    <w:rsid w:val="000F6037"/>
    <w:rsid w:val="00100394"/>
    <w:rsid w:val="00100D1D"/>
    <w:rsid w:val="00101A66"/>
    <w:rsid w:val="0011270F"/>
    <w:rsid w:val="00120198"/>
    <w:rsid w:val="001205BB"/>
    <w:rsid w:val="00121B24"/>
    <w:rsid w:val="001237BA"/>
    <w:rsid w:val="001272AF"/>
    <w:rsid w:val="001324A1"/>
    <w:rsid w:val="00132CFD"/>
    <w:rsid w:val="001335B6"/>
    <w:rsid w:val="001474CF"/>
    <w:rsid w:val="001515B9"/>
    <w:rsid w:val="00152CE7"/>
    <w:rsid w:val="00154BAE"/>
    <w:rsid w:val="001631A4"/>
    <w:rsid w:val="0016614B"/>
    <w:rsid w:val="00166575"/>
    <w:rsid w:val="00166794"/>
    <w:rsid w:val="001674EE"/>
    <w:rsid w:val="00171AB2"/>
    <w:rsid w:val="00177CBA"/>
    <w:rsid w:val="0018002A"/>
    <w:rsid w:val="00180A44"/>
    <w:rsid w:val="00183E1F"/>
    <w:rsid w:val="00190571"/>
    <w:rsid w:val="00192848"/>
    <w:rsid w:val="001A278C"/>
    <w:rsid w:val="001A6DBF"/>
    <w:rsid w:val="001B05C5"/>
    <w:rsid w:val="001B0E68"/>
    <w:rsid w:val="001B29E2"/>
    <w:rsid w:val="001B6502"/>
    <w:rsid w:val="001C1286"/>
    <w:rsid w:val="001C1DF9"/>
    <w:rsid w:val="001C4D7A"/>
    <w:rsid w:val="001D19E0"/>
    <w:rsid w:val="001D776E"/>
    <w:rsid w:val="001E1D82"/>
    <w:rsid w:val="001F520C"/>
    <w:rsid w:val="00203E3A"/>
    <w:rsid w:val="0021169D"/>
    <w:rsid w:val="00235530"/>
    <w:rsid w:val="00236A59"/>
    <w:rsid w:val="002372F5"/>
    <w:rsid w:val="00241B71"/>
    <w:rsid w:val="002431DA"/>
    <w:rsid w:val="00246532"/>
    <w:rsid w:val="00247114"/>
    <w:rsid w:val="0025063D"/>
    <w:rsid w:val="002522D5"/>
    <w:rsid w:val="00254445"/>
    <w:rsid w:val="00260D5A"/>
    <w:rsid w:val="002621E5"/>
    <w:rsid w:val="00262B9E"/>
    <w:rsid w:val="00263FD5"/>
    <w:rsid w:val="00265C34"/>
    <w:rsid w:val="00265D21"/>
    <w:rsid w:val="00273775"/>
    <w:rsid w:val="00273FAC"/>
    <w:rsid w:val="00275296"/>
    <w:rsid w:val="00280AD4"/>
    <w:rsid w:val="00281D6B"/>
    <w:rsid w:val="00287262"/>
    <w:rsid w:val="00294825"/>
    <w:rsid w:val="0029652A"/>
    <w:rsid w:val="00297280"/>
    <w:rsid w:val="002A04CA"/>
    <w:rsid w:val="002A24D0"/>
    <w:rsid w:val="002A667F"/>
    <w:rsid w:val="002B3BA5"/>
    <w:rsid w:val="002B6BB2"/>
    <w:rsid w:val="002D1A6C"/>
    <w:rsid w:val="002D4E57"/>
    <w:rsid w:val="002D5349"/>
    <w:rsid w:val="002D5B86"/>
    <w:rsid w:val="002D6E8C"/>
    <w:rsid w:val="002E140D"/>
    <w:rsid w:val="002E1963"/>
    <w:rsid w:val="002E42AD"/>
    <w:rsid w:val="002E54BF"/>
    <w:rsid w:val="002F3699"/>
    <w:rsid w:val="002F419C"/>
    <w:rsid w:val="002F6D54"/>
    <w:rsid w:val="00301510"/>
    <w:rsid w:val="00301CF7"/>
    <w:rsid w:val="00307253"/>
    <w:rsid w:val="003116DA"/>
    <w:rsid w:val="00320FBB"/>
    <w:rsid w:val="00321B7F"/>
    <w:rsid w:val="0033412E"/>
    <w:rsid w:val="00334E13"/>
    <w:rsid w:val="00335E0E"/>
    <w:rsid w:val="00340364"/>
    <w:rsid w:val="00345D9B"/>
    <w:rsid w:val="003649C1"/>
    <w:rsid w:val="00370789"/>
    <w:rsid w:val="003761CD"/>
    <w:rsid w:val="00391E3A"/>
    <w:rsid w:val="00394964"/>
    <w:rsid w:val="003A7B0A"/>
    <w:rsid w:val="003B0EB7"/>
    <w:rsid w:val="003B221E"/>
    <w:rsid w:val="003B3460"/>
    <w:rsid w:val="003B7407"/>
    <w:rsid w:val="003C09A9"/>
    <w:rsid w:val="003D0470"/>
    <w:rsid w:val="003D0A10"/>
    <w:rsid w:val="003D4B9E"/>
    <w:rsid w:val="003D5683"/>
    <w:rsid w:val="003D5832"/>
    <w:rsid w:val="003E3E2D"/>
    <w:rsid w:val="003E5603"/>
    <w:rsid w:val="003F7EC0"/>
    <w:rsid w:val="00401BE5"/>
    <w:rsid w:val="00401C34"/>
    <w:rsid w:val="00404793"/>
    <w:rsid w:val="00415E0E"/>
    <w:rsid w:val="0042159E"/>
    <w:rsid w:val="00421A4F"/>
    <w:rsid w:val="00423429"/>
    <w:rsid w:val="00433A65"/>
    <w:rsid w:val="00435FB5"/>
    <w:rsid w:val="00440DF9"/>
    <w:rsid w:val="00441D38"/>
    <w:rsid w:val="00442679"/>
    <w:rsid w:val="0044462D"/>
    <w:rsid w:val="00444C1C"/>
    <w:rsid w:val="00460D0C"/>
    <w:rsid w:val="004642F5"/>
    <w:rsid w:val="00472715"/>
    <w:rsid w:val="00475310"/>
    <w:rsid w:val="00477479"/>
    <w:rsid w:val="004774C0"/>
    <w:rsid w:val="00477E5B"/>
    <w:rsid w:val="00481ED4"/>
    <w:rsid w:val="004965BC"/>
    <w:rsid w:val="004B7EBA"/>
    <w:rsid w:val="004C44B8"/>
    <w:rsid w:val="004C78DA"/>
    <w:rsid w:val="004D080D"/>
    <w:rsid w:val="004D49CF"/>
    <w:rsid w:val="004E4276"/>
    <w:rsid w:val="004F014E"/>
    <w:rsid w:val="004F1CC8"/>
    <w:rsid w:val="004F5237"/>
    <w:rsid w:val="005047CC"/>
    <w:rsid w:val="005050A8"/>
    <w:rsid w:val="00512CD5"/>
    <w:rsid w:val="005140DB"/>
    <w:rsid w:val="00514739"/>
    <w:rsid w:val="00520799"/>
    <w:rsid w:val="005208E8"/>
    <w:rsid w:val="005258EA"/>
    <w:rsid w:val="005346A3"/>
    <w:rsid w:val="00536C1C"/>
    <w:rsid w:val="005375B9"/>
    <w:rsid w:val="00537FF4"/>
    <w:rsid w:val="00541D43"/>
    <w:rsid w:val="00550674"/>
    <w:rsid w:val="0055108B"/>
    <w:rsid w:val="00551480"/>
    <w:rsid w:val="00555843"/>
    <w:rsid w:val="00556568"/>
    <w:rsid w:val="005621EC"/>
    <w:rsid w:val="00562226"/>
    <w:rsid w:val="0056358A"/>
    <w:rsid w:val="00563C72"/>
    <w:rsid w:val="00570804"/>
    <w:rsid w:val="005717AA"/>
    <w:rsid w:val="00572DFE"/>
    <w:rsid w:val="0057598F"/>
    <w:rsid w:val="00576D14"/>
    <w:rsid w:val="00585BF8"/>
    <w:rsid w:val="0059558D"/>
    <w:rsid w:val="005A017F"/>
    <w:rsid w:val="005A0B02"/>
    <w:rsid w:val="005A1757"/>
    <w:rsid w:val="005A464A"/>
    <w:rsid w:val="005A6C83"/>
    <w:rsid w:val="005B6788"/>
    <w:rsid w:val="005C4AAC"/>
    <w:rsid w:val="005C6887"/>
    <w:rsid w:val="005C6BE9"/>
    <w:rsid w:val="005D1515"/>
    <w:rsid w:val="005D1A5D"/>
    <w:rsid w:val="005D3170"/>
    <w:rsid w:val="005D3258"/>
    <w:rsid w:val="005E40B2"/>
    <w:rsid w:val="005E4B78"/>
    <w:rsid w:val="005F01EB"/>
    <w:rsid w:val="005F0438"/>
    <w:rsid w:val="005F0A49"/>
    <w:rsid w:val="005F2517"/>
    <w:rsid w:val="005F46B4"/>
    <w:rsid w:val="005F5D43"/>
    <w:rsid w:val="00604C69"/>
    <w:rsid w:val="00605954"/>
    <w:rsid w:val="006076BF"/>
    <w:rsid w:val="006116CB"/>
    <w:rsid w:val="00617169"/>
    <w:rsid w:val="00621357"/>
    <w:rsid w:val="00621AC8"/>
    <w:rsid w:val="0062364E"/>
    <w:rsid w:val="006255C2"/>
    <w:rsid w:val="00630684"/>
    <w:rsid w:val="00631D1C"/>
    <w:rsid w:val="006339B0"/>
    <w:rsid w:val="00645F3C"/>
    <w:rsid w:val="00663626"/>
    <w:rsid w:val="0066401A"/>
    <w:rsid w:val="00664815"/>
    <w:rsid w:val="0066793F"/>
    <w:rsid w:val="00681E4D"/>
    <w:rsid w:val="00692CB1"/>
    <w:rsid w:val="00696DF7"/>
    <w:rsid w:val="006A446D"/>
    <w:rsid w:val="006A4C85"/>
    <w:rsid w:val="006B1774"/>
    <w:rsid w:val="006B6C74"/>
    <w:rsid w:val="006B77BF"/>
    <w:rsid w:val="006C1D3A"/>
    <w:rsid w:val="006C24EE"/>
    <w:rsid w:val="006C2B8D"/>
    <w:rsid w:val="006C313E"/>
    <w:rsid w:val="006C4E07"/>
    <w:rsid w:val="006C5735"/>
    <w:rsid w:val="006C57CA"/>
    <w:rsid w:val="006C7145"/>
    <w:rsid w:val="006D21E9"/>
    <w:rsid w:val="006D5FBB"/>
    <w:rsid w:val="006E1061"/>
    <w:rsid w:val="006F3AA0"/>
    <w:rsid w:val="006F5099"/>
    <w:rsid w:val="00707EBB"/>
    <w:rsid w:val="007128B9"/>
    <w:rsid w:val="007143B1"/>
    <w:rsid w:val="00716299"/>
    <w:rsid w:val="00717BDF"/>
    <w:rsid w:val="00722AA6"/>
    <w:rsid w:val="007277BD"/>
    <w:rsid w:val="007324F0"/>
    <w:rsid w:val="00733B6D"/>
    <w:rsid w:val="00734CA5"/>
    <w:rsid w:val="0074157D"/>
    <w:rsid w:val="007427F7"/>
    <w:rsid w:val="0075125E"/>
    <w:rsid w:val="0076161E"/>
    <w:rsid w:val="00763E5E"/>
    <w:rsid w:val="00765576"/>
    <w:rsid w:val="00770D83"/>
    <w:rsid w:val="00771080"/>
    <w:rsid w:val="007763D3"/>
    <w:rsid w:val="00777084"/>
    <w:rsid w:val="0078328B"/>
    <w:rsid w:val="00787F01"/>
    <w:rsid w:val="00791B44"/>
    <w:rsid w:val="007A34AD"/>
    <w:rsid w:val="007A3CB9"/>
    <w:rsid w:val="007A48D0"/>
    <w:rsid w:val="007A641A"/>
    <w:rsid w:val="007B0B62"/>
    <w:rsid w:val="007B4597"/>
    <w:rsid w:val="007B5F58"/>
    <w:rsid w:val="007C2114"/>
    <w:rsid w:val="007C42AF"/>
    <w:rsid w:val="007D0BB4"/>
    <w:rsid w:val="007D354B"/>
    <w:rsid w:val="007F1125"/>
    <w:rsid w:val="007F3933"/>
    <w:rsid w:val="007F5C73"/>
    <w:rsid w:val="007F7CE3"/>
    <w:rsid w:val="00806159"/>
    <w:rsid w:val="008102BB"/>
    <w:rsid w:val="008255A2"/>
    <w:rsid w:val="008276E8"/>
    <w:rsid w:val="00842240"/>
    <w:rsid w:val="0084460A"/>
    <w:rsid w:val="00847080"/>
    <w:rsid w:val="00851879"/>
    <w:rsid w:val="00856FE2"/>
    <w:rsid w:val="008655E2"/>
    <w:rsid w:val="008679BB"/>
    <w:rsid w:val="0087370F"/>
    <w:rsid w:val="00880114"/>
    <w:rsid w:val="00881F1A"/>
    <w:rsid w:val="00883359"/>
    <w:rsid w:val="00886288"/>
    <w:rsid w:val="00896971"/>
    <w:rsid w:val="00897340"/>
    <w:rsid w:val="008A6F8E"/>
    <w:rsid w:val="008B45D8"/>
    <w:rsid w:val="008B610E"/>
    <w:rsid w:val="008B7325"/>
    <w:rsid w:val="008C28BE"/>
    <w:rsid w:val="008D0D93"/>
    <w:rsid w:val="008D3C66"/>
    <w:rsid w:val="008D581A"/>
    <w:rsid w:val="008E6977"/>
    <w:rsid w:val="008E7D29"/>
    <w:rsid w:val="008F4708"/>
    <w:rsid w:val="0090097B"/>
    <w:rsid w:val="00904231"/>
    <w:rsid w:val="00905974"/>
    <w:rsid w:val="00905EB7"/>
    <w:rsid w:val="009078E1"/>
    <w:rsid w:val="00912902"/>
    <w:rsid w:val="00917249"/>
    <w:rsid w:val="00920633"/>
    <w:rsid w:val="009206A7"/>
    <w:rsid w:val="00920F31"/>
    <w:rsid w:val="00921CA4"/>
    <w:rsid w:val="0093348E"/>
    <w:rsid w:val="0093510A"/>
    <w:rsid w:val="009461CD"/>
    <w:rsid w:val="0095312D"/>
    <w:rsid w:val="00954F4E"/>
    <w:rsid w:val="00964F5C"/>
    <w:rsid w:val="009652DE"/>
    <w:rsid w:val="009705E9"/>
    <w:rsid w:val="00971FCA"/>
    <w:rsid w:val="00977264"/>
    <w:rsid w:val="0097752A"/>
    <w:rsid w:val="00980B86"/>
    <w:rsid w:val="009863C7"/>
    <w:rsid w:val="009931A9"/>
    <w:rsid w:val="009A4DD8"/>
    <w:rsid w:val="009A64BC"/>
    <w:rsid w:val="009A76D3"/>
    <w:rsid w:val="009B03F9"/>
    <w:rsid w:val="009B1828"/>
    <w:rsid w:val="009B5BF6"/>
    <w:rsid w:val="009B5CEA"/>
    <w:rsid w:val="009B5F85"/>
    <w:rsid w:val="009C06DB"/>
    <w:rsid w:val="009C1DB8"/>
    <w:rsid w:val="009C54E0"/>
    <w:rsid w:val="009D6833"/>
    <w:rsid w:val="009E34E5"/>
    <w:rsid w:val="009E4203"/>
    <w:rsid w:val="009F148A"/>
    <w:rsid w:val="009F184E"/>
    <w:rsid w:val="009F1CF5"/>
    <w:rsid w:val="009F385B"/>
    <w:rsid w:val="009F7CC6"/>
    <w:rsid w:val="00A16CE2"/>
    <w:rsid w:val="00A1718B"/>
    <w:rsid w:val="00A20D00"/>
    <w:rsid w:val="00A21605"/>
    <w:rsid w:val="00A22B5C"/>
    <w:rsid w:val="00A2676A"/>
    <w:rsid w:val="00A47930"/>
    <w:rsid w:val="00A5187D"/>
    <w:rsid w:val="00A54644"/>
    <w:rsid w:val="00A55EF4"/>
    <w:rsid w:val="00A56FA9"/>
    <w:rsid w:val="00A608CF"/>
    <w:rsid w:val="00A675F7"/>
    <w:rsid w:val="00A676E1"/>
    <w:rsid w:val="00A71EC1"/>
    <w:rsid w:val="00A74C95"/>
    <w:rsid w:val="00A924D4"/>
    <w:rsid w:val="00A926E9"/>
    <w:rsid w:val="00A9301D"/>
    <w:rsid w:val="00A94E55"/>
    <w:rsid w:val="00A97035"/>
    <w:rsid w:val="00A97646"/>
    <w:rsid w:val="00AB3209"/>
    <w:rsid w:val="00AB3D0D"/>
    <w:rsid w:val="00AB643A"/>
    <w:rsid w:val="00AC02A6"/>
    <w:rsid w:val="00AC2366"/>
    <w:rsid w:val="00AD1F0D"/>
    <w:rsid w:val="00AD7442"/>
    <w:rsid w:val="00AD79A1"/>
    <w:rsid w:val="00AE4BA3"/>
    <w:rsid w:val="00AF19B8"/>
    <w:rsid w:val="00AF2683"/>
    <w:rsid w:val="00AF4DCC"/>
    <w:rsid w:val="00B03A04"/>
    <w:rsid w:val="00B05A4F"/>
    <w:rsid w:val="00B0708B"/>
    <w:rsid w:val="00B13C8D"/>
    <w:rsid w:val="00B140C6"/>
    <w:rsid w:val="00B175E7"/>
    <w:rsid w:val="00B22A51"/>
    <w:rsid w:val="00B25623"/>
    <w:rsid w:val="00B2660A"/>
    <w:rsid w:val="00B32536"/>
    <w:rsid w:val="00B37940"/>
    <w:rsid w:val="00B42BE9"/>
    <w:rsid w:val="00B4591F"/>
    <w:rsid w:val="00B4636F"/>
    <w:rsid w:val="00B62323"/>
    <w:rsid w:val="00B652DB"/>
    <w:rsid w:val="00B654E7"/>
    <w:rsid w:val="00B66445"/>
    <w:rsid w:val="00B818FA"/>
    <w:rsid w:val="00B82CDE"/>
    <w:rsid w:val="00B83509"/>
    <w:rsid w:val="00B86C3F"/>
    <w:rsid w:val="00B90FAA"/>
    <w:rsid w:val="00B9339E"/>
    <w:rsid w:val="00B96FD0"/>
    <w:rsid w:val="00B97D5B"/>
    <w:rsid w:val="00BA39C4"/>
    <w:rsid w:val="00BC16C9"/>
    <w:rsid w:val="00BC43F7"/>
    <w:rsid w:val="00BC6D4D"/>
    <w:rsid w:val="00BD2C5B"/>
    <w:rsid w:val="00BE034B"/>
    <w:rsid w:val="00BE1D72"/>
    <w:rsid w:val="00BE3051"/>
    <w:rsid w:val="00BE69CD"/>
    <w:rsid w:val="00BF11D0"/>
    <w:rsid w:val="00BF12C5"/>
    <w:rsid w:val="00BF4118"/>
    <w:rsid w:val="00BF7620"/>
    <w:rsid w:val="00C011D1"/>
    <w:rsid w:val="00C01E2B"/>
    <w:rsid w:val="00C02B93"/>
    <w:rsid w:val="00C02E57"/>
    <w:rsid w:val="00C058B7"/>
    <w:rsid w:val="00C1192C"/>
    <w:rsid w:val="00C1427A"/>
    <w:rsid w:val="00C14950"/>
    <w:rsid w:val="00C1640E"/>
    <w:rsid w:val="00C16CD4"/>
    <w:rsid w:val="00C20FAA"/>
    <w:rsid w:val="00C245C7"/>
    <w:rsid w:val="00C24873"/>
    <w:rsid w:val="00C30EBE"/>
    <w:rsid w:val="00C320C4"/>
    <w:rsid w:val="00C378BD"/>
    <w:rsid w:val="00C37C2D"/>
    <w:rsid w:val="00C409BB"/>
    <w:rsid w:val="00C4608C"/>
    <w:rsid w:val="00C5471B"/>
    <w:rsid w:val="00C56DCA"/>
    <w:rsid w:val="00C66AC9"/>
    <w:rsid w:val="00C70C11"/>
    <w:rsid w:val="00C74E4D"/>
    <w:rsid w:val="00C76A0E"/>
    <w:rsid w:val="00C83FDC"/>
    <w:rsid w:val="00C84D8B"/>
    <w:rsid w:val="00CA1478"/>
    <w:rsid w:val="00CA70A8"/>
    <w:rsid w:val="00CB0468"/>
    <w:rsid w:val="00CB5026"/>
    <w:rsid w:val="00CC7489"/>
    <w:rsid w:val="00CD457F"/>
    <w:rsid w:val="00CD75C1"/>
    <w:rsid w:val="00CE7883"/>
    <w:rsid w:val="00CE7B42"/>
    <w:rsid w:val="00CF3F89"/>
    <w:rsid w:val="00CF54E9"/>
    <w:rsid w:val="00CF7B38"/>
    <w:rsid w:val="00D00246"/>
    <w:rsid w:val="00D01F90"/>
    <w:rsid w:val="00D07BB8"/>
    <w:rsid w:val="00D22A02"/>
    <w:rsid w:val="00D23D85"/>
    <w:rsid w:val="00D32403"/>
    <w:rsid w:val="00D33080"/>
    <w:rsid w:val="00D34851"/>
    <w:rsid w:val="00D416C1"/>
    <w:rsid w:val="00D442D9"/>
    <w:rsid w:val="00D5069E"/>
    <w:rsid w:val="00D50ADE"/>
    <w:rsid w:val="00D60EF3"/>
    <w:rsid w:val="00D625B8"/>
    <w:rsid w:val="00D6333A"/>
    <w:rsid w:val="00D63580"/>
    <w:rsid w:val="00D676C8"/>
    <w:rsid w:val="00D73590"/>
    <w:rsid w:val="00D75F3E"/>
    <w:rsid w:val="00D769BE"/>
    <w:rsid w:val="00D807F4"/>
    <w:rsid w:val="00D853DF"/>
    <w:rsid w:val="00D8551E"/>
    <w:rsid w:val="00D93B91"/>
    <w:rsid w:val="00D95F96"/>
    <w:rsid w:val="00DA00C8"/>
    <w:rsid w:val="00DA1849"/>
    <w:rsid w:val="00DA1AD7"/>
    <w:rsid w:val="00DA233C"/>
    <w:rsid w:val="00DB2E9C"/>
    <w:rsid w:val="00DB5ABE"/>
    <w:rsid w:val="00DC0720"/>
    <w:rsid w:val="00DC4BF0"/>
    <w:rsid w:val="00DC5228"/>
    <w:rsid w:val="00DD077D"/>
    <w:rsid w:val="00DD5EA3"/>
    <w:rsid w:val="00DD6359"/>
    <w:rsid w:val="00DE184E"/>
    <w:rsid w:val="00DF1804"/>
    <w:rsid w:val="00DF668D"/>
    <w:rsid w:val="00DF66E8"/>
    <w:rsid w:val="00E00CB5"/>
    <w:rsid w:val="00E01470"/>
    <w:rsid w:val="00E05082"/>
    <w:rsid w:val="00E12262"/>
    <w:rsid w:val="00E16AB2"/>
    <w:rsid w:val="00E21C80"/>
    <w:rsid w:val="00E27780"/>
    <w:rsid w:val="00E32F8C"/>
    <w:rsid w:val="00E4388A"/>
    <w:rsid w:val="00E519FB"/>
    <w:rsid w:val="00E52215"/>
    <w:rsid w:val="00E53198"/>
    <w:rsid w:val="00E55141"/>
    <w:rsid w:val="00E56327"/>
    <w:rsid w:val="00E606ED"/>
    <w:rsid w:val="00E63935"/>
    <w:rsid w:val="00E6634C"/>
    <w:rsid w:val="00E679F8"/>
    <w:rsid w:val="00E72DC5"/>
    <w:rsid w:val="00E905F4"/>
    <w:rsid w:val="00E91930"/>
    <w:rsid w:val="00EA033D"/>
    <w:rsid w:val="00EA0E70"/>
    <w:rsid w:val="00EA2E4A"/>
    <w:rsid w:val="00EA3576"/>
    <w:rsid w:val="00EA69A2"/>
    <w:rsid w:val="00EB034C"/>
    <w:rsid w:val="00EB05F7"/>
    <w:rsid w:val="00EB2B48"/>
    <w:rsid w:val="00EB3D41"/>
    <w:rsid w:val="00EB7325"/>
    <w:rsid w:val="00EB7364"/>
    <w:rsid w:val="00EC4731"/>
    <w:rsid w:val="00EC5860"/>
    <w:rsid w:val="00EC74DE"/>
    <w:rsid w:val="00ED55DF"/>
    <w:rsid w:val="00ED572B"/>
    <w:rsid w:val="00ED6CEC"/>
    <w:rsid w:val="00EE7444"/>
    <w:rsid w:val="00F00E3E"/>
    <w:rsid w:val="00F10451"/>
    <w:rsid w:val="00F116DE"/>
    <w:rsid w:val="00F20F89"/>
    <w:rsid w:val="00F247AF"/>
    <w:rsid w:val="00F266B0"/>
    <w:rsid w:val="00F27B56"/>
    <w:rsid w:val="00F3446E"/>
    <w:rsid w:val="00F46D88"/>
    <w:rsid w:val="00F51B01"/>
    <w:rsid w:val="00F60CC4"/>
    <w:rsid w:val="00F62F1E"/>
    <w:rsid w:val="00F67FE9"/>
    <w:rsid w:val="00F71B0D"/>
    <w:rsid w:val="00F77D31"/>
    <w:rsid w:val="00F878D0"/>
    <w:rsid w:val="00F912E9"/>
    <w:rsid w:val="00F956A2"/>
    <w:rsid w:val="00FA2683"/>
    <w:rsid w:val="00FA3669"/>
    <w:rsid w:val="00FA5062"/>
    <w:rsid w:val="00FA63AF"/>
    <w:rsid w:val="00FB2176"/>
    <w:rsid w:val="00FC1269"/>
    <w:rsid w:val="00FC455B"/>
    <w:rsid w:val="00FC5224"/>
    <w:rsid w:val="00FC5474"/>
    <w:rsid w:val="00FD299D"/>
    <w:rsid w:val="00FD4545"/>
    <w:rsid w:val="00FD662E"/>
    <w:rsid w:val="00FE20E2"/>
    <w:rsid w:val="00FE2705"/>
    <w:rsid w:val="00FE3B74"/>
    <w:rsid w:val="00FE3FC6"/>
    <w:rsid w:val="00FF5226"/>
    <w:rsid w:val="00FF7CC2"/>
    <w:rsid w:val="00FF7EC5"/>
    <w:rsid w:val="24B22345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0B373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0B37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B3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B3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0B373B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B373B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0B373B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0B373B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0B373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B37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0B373B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0B373B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B373B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0B37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2EAB7A-C503-4CAB-873F-C7A9F37D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575</Words>
  <Characters>3284</Characters>
  <Application>Microsoft Office Word</Application>
  <DocSecurity>0</DocSecurity>
  <Lines>27</Lines>
  <Paragraphs>7</Paragraphs>
  <ScaleCrop>false</ScaleCrop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Administrator</cp:lastModifiedBy>
  <cp:revision>101</cp:revision>
  <dcterms:created xsi:type="dcterms:W3CDTF">2019-12-13T09:19:00Z</dcterms:created>
  <dcterms:modified xsi:type="dcterms:W3CDTF">2020-04-18T03:36:00Z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