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C14BD" w14:textId="77777777" w:rsidR="004A0BA3" w:rsidRPr="001B5F7E" w:rsidRDefault="00626AB3">
      <w:pPr>
        <w:spacing w:line="360" w:lineRule="auto"/>
        <w:jc w:val="center"/>
        <w:rPr>
          <w:color w:val="0D0D0D" w:themeColor="text1" w:themeTint="F2"/>
        </w:rPr>
      </w:pPr>
      <w:r w:rsidRPr="001B5F7E">
        <w:rPr>
          <w:rFonts w:asciiTheme="minorEastAsia" w:eastAsiaTheme="minorEastAsia" w:hAnsiTheme="minorEastAsia" w:hint="eastAsia"/>
          <w:color w:val="0D0D0D" w:themeColor="text1" w:themeTint="F2"/>
        </w:rPr>
        <w:t>证券代码：002372                        证券简称：伟星新材</w:t>
      </w:r>
    </w:p>
    <w:p w14:paraId="16E48CE6" w14:textId="77777777" w:rsidR="004A0BA3" w:rsidRPr="001B5F7E" w:rsidRDefault="00626AB3">
      <w:pPr>
        <w:spacing w:line="360" w:lineRule="auto"/>
        <w:jc w:val="center"/>
        <w:rPr>
          <w:rFonts w:ascii="宋体" w:hAnsi="宋体" w:cs="宋体"/>
          <w:b/>
          <w:bCs/>
          <w:iCs/>
          <w:color w:val="0D0D0D" w:themeColor="text1" w:themeTint="F2"/>
          <w:sz w:val="32"/>
          <w:szCs w:val="32"/>
        </w:rPr>
      </w:pPr>
      <w:r w:rsidRPr="001B5F7E">
        <w:rPr>
          <w:rFonts w:ascii="宋体" w:hAnsi="宋体" w:cs="宋体" w:hint="eastAsia"/>
          <w:b/>
          <w:bCs/>
          <w:iCs/>
          <w:color w:val="0D0D0D" w:themeColor="text1" w:themeTint="F2"/>
          <w:sz w:val="32"/>
          <w:szCs w:val="32"/>
        </w:rPr>
        <w:t>浙江伟星新型建材股份有限公司投资者关系活动记录表</w:t>
      </w:r>
    </w:p>
    <w:p w14:paraId="58FE1F28" w14:textId="77777777" w:rsidR="004A0BA3" w:rsidRPr="001B5F7E" w:rsidRDefault="00626AB3">
      <w:pPr>
        <w:spacing w:line="360" w:lineRule="auto"/>
        <w:jc w:val="right"/>
        <w:rPr>
          <w:rFonts w:ascii="宋体" w:hAnsi="宋体" w:cs="宋体"/>
          <w:bCs/>
          <w:iCs/>
          <w:color w:val="0D0D0D" w:themeColor="text1" w:themeTint="F2"/>
          <w:szCs w:val="21"/>
        </w:rPr>
      </w:pPr>
      <w:r w:rsidRPr="001B5F7E">
        <w:rPr>
          <w:rFonts w:ascii="宋体" w:hAnsi="宋体" w:cs="宋体" w:hint="eastAsia"/>
          <w:bCs/>
          <w:iCs/>
          <w:color w:val="0D0D0D" w:themeColor="text1" w:themeTint="F2"/>
          <w:szCs w:val="21"/>
        </w:rPr>
        <w:t xml:space="preserve"> 编号：</w:t>
      </w:r>
      <w:r w:rsidR="00DC055E" w:rsidRPr="001B5F7E">
        <w:rPr>
          <w:rFonts w:ascii="宋体" w:hAnsi="宋体" w:cs="宋体" w:hint="eastAsia"/>
          <w:bCs/>
          <w:iCs/>
          <w:color w:val="0D0D0D" w:themeColor="text1" w:themeTint="F2"/>
          <w:szCs w:val="21"/>
        </w:rPr>
        <w:t>2021-006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1B5F7E" w:rsidRPr="001B5F7E" w14:paraId="4A5CFB5B" w14:textId="77777777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5F0" w14:textId="77777777" w:rsidR="004A0BA3" w:rsidRPr="001B5F7E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</w:p>
          <w:p w14:paraId="5C022AF2" w14:textId="77777777" w:rsidR="004A0BA3" w:rsidRPr="001B5F7E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投资者关系活动类别</w:t>
            </w:r>
          </w:p>
          <w:p w14:paraId="5A36800C" w14:textId="77777777" w:rsidR="004A0BA3" w:rsidRPr="001B5F7E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90B" w14:textId="77777777" w:rsidR="004A0BA3" w:rsidRPr="001B5F7E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1B5F7E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 xml:space="preserve">特定对象调研        </w:t>
            </w:r>
            <w:r w:rsidRPr="001B5F7E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1B5F7E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分析师会议</w:t>
            </w:r>
          </w:p>
          <w:p w14:paraId="2DC27F49" w14:textId="77777777" w:rsidR="004A0BA3" w:rsidRPr="001B5F7E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1B5F7E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 xml:space="preserve">媒体采访            </w:t>
            </w:r>
            <w:r w:rsidRPr="001B5F7E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1B5F7E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业绩说明会</w:t>
            </w:r>
          </w:p>
          <w:p w14:paraId="1999E9C4" w14:textId="77777777" w:rsidR="004A0BA3" w:rsidRPr="001B5F7E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1B5F7E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 xml:space="preserve">新闻发布会          </w:t>
            </w:r>
            <w:r w:rsidRPr="001B5F7E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1B5F7E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路演活动</w:t>
            </w:r>
          </w:p>
          <w:p w14:paraId="40A9BA4D" w14:textId="77777777" w:rsidR="004A0BA3" w:rsidRPr="001B5F7E" w:rsidRDefault="00626AB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1B5F7E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 xml:space="preserve">现场参观            </w:t>
            </w:r>
            <w:r w:rsidRPr="001B5F7E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√</w:t>
            </w:r>
            <w:r w:rsidRPr="001B5F7E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其他：电话会议</w:t>
            </w:r>
          </w:p>
        </w:tc>
      </w:tr>
      <w:tr w:rsidR="001B5F7E" w:rsidRPr="001B5F7E" w14:paraId="49A0CEB0" w14:textId="77777777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B4A9" w14:textId="77777777" w:rsidR="004A0BA3" w:rsidRPr="001B5F7E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B7BE" w14:textId="5DB493DF" w:rsidR="004A0BA3" w:rsidRPr="001B5F7E" w:rsidRDefault="00005C35" w:rsidP="0056154A">
            <w:pPr>
              <w:spacing w:line="360" w:lineRule="auto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兴业证券：李阳；东方证券：黄骥；银河证券：王婷；Winfor Capital：刘诗洁；光大资产：陈爽；上海聆泽投资：李广杰；上银基金：郑众；东亚前海：李昱奇；东证资管：秦绪文；中信保诚基金：Joanne Lee；中加基金：黄晓磊；中欧瑞博：罗诚；中银国际资管：赵颖芳；长信基金：安昀、刘亮；工银瑞信：杨柯；丹羿投资：张昭丞；光大保德信基金：崔书田、苏淼；兴业国际信托：邱尧贝；兴业基金：蒋丽丝；兴证资管：刘欢；农银：韩林；前海太行资产：张家义；前海联合：郭泰；华夏未来资本：荣景昱；华泰保兴：符昌铨；和煦志远基金：陈汇涛；国泰基金：李恒、钱晓杰、陈异；国泰投信：Albert Cheng；圆信永丰基金：陈臣；大家资产：张浩、李超；太平资产：李治平；平安养老：胡轶韬、陈晓光；弘康人寿：王东；惠升基金：沈路遥；招银理财：龚正欢；摩根华鑫：缪东航；敦和资产：陈文敏；武汉听涛投资：孙五一；鹏扬基金：曹敏；永赢基金：王佳音；海富通：陆怡雯、陈晓翔；睿远基金：任斯南；西南证券自营：刘枝花；诺德基金：杨雅荃；财通资管：何智超；金元顺安基金：张博、何伟、王思远；银河基金：郭嘉丞；长安基金：林忠晶；长盛基金：赵楠；中泰资管：王桃等。</w:t>
            </w:r>
          </w:p>
        </w:tc>
      </w:tr>
      <w:tr w:rsidR="001B5F7E" w:rsidRPr="001B5F7E" w14:paraId="14945B26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0789" w14:textId="77777777" w:rsidR="004A0BA3" w:rsidRPr="001B5F7E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E532" w14:textId="77777777" w:rsidR="004A0BA3" w:rsidRPr="001B5F7E" w:rsidRDefault="00626AB3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2021年</w:t>
            </w:r>
            <w:r w:rsidR="00DC055E" w:rsidRPr="001B5F7E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2</w:t>
            </w:r>
            <w:r w:rsidRPr="001B5F7E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月</w:t>
            </w:r>
            <w:r w:rsidR="00DC055E" w:rsidRPr="001B5F7E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2</w:t>
            </w:r>
            <w:r w:rsidRPr="001B5F7E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日</w:t>
            </w:r>
          </w:p>
        </w:tc>
      </w:tr>
      <w:tr w:rsidR="001B5F7E" w:rsidRPr="001B5F7E" w14:paraId="60F26CD2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8C30" w14:textId="77777777" w:rsidR="004A0BA3" w:rsidRPr="001B5F7E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CD94" w14:textId="77777777" w:rsidR="004A0BA3" w:rsidRPr="001B5F7E" w:rsidRDefault="00626AB3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="宋体" w:hAnsi="宋体" w:hint="eastAsia"/>
                <w:color w:val="0D0D0D" w:themeColor="text1" w:themeTint="F2"/>
                <w:szCs w:val="21"/>
              </w:rPr>
              <w:t>公司</w:t>
            </w:r>
          </w:p>
        </w:tc>
      </w:tr>
      <w:tr w:rsidR="001B5F7E" w:rsidRPr="001B5F7E" w14:paraId="0C71211A" w14:textId="77777777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AE1F" w14:textId="77777777" w:rsidR="004A0BA3" w:rsidRPr="001B5F7E" w:rsidRDefault="00626AB3">
            <w:pPr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C270" w14:textId="77777777" w:rsidR="004A0BA3" w:rsidRPr="001B5F7E" w:rsidRDefault="00626AB3">
            <w:pPr>
              <w:rPr>
                <w:rFonts w:ascii="宋体" w:hAnsi="宋体" w:cs="宋体"/>
                <w:color w:val="0D0D0D" w:themeColor="text1" w:themeTint="F2"/>
                <w:szCs w:val="21"/>
              </w:rPr>
            </w:pPr>
            <w:r w:rsidRPr="001B5F7E">
              <w:rPr>
                <w:rFonts w:hint="eastAsia"/>
                <w:color w:val="0D0D0D" w:themeColor="text1" w:themeTint="F2"/>
                <w:szCs w:val="21"/>
              </w:rPr>
              <w:t>谭梅</w:t>
            </w:r>
            <w:r w:rsidRPr="001B5F7E">
              <w:rPr>
                <w:rFonts w:ascii="宋体" w:hAnsi="宋体" w:cs="宋体" w:hint="eastAsia"/>
                <w:color w:val="0D0D0D" w:themeColor="text1" w:themeTint="F2"/>
                <w:szCs w:val="21"/>
              </w:rPr>
              <w:t>等</w:t>
            </w:r>
          </w:p>
        </w:tc>
      </w:tr>
      <w:tr w:rsidR="001B5F7E" w:rsidRPr="001B5F7E" w14:paraId="0E0827B6" w14:textId="77777777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90D3" w14:textId="77777777" w:rsidR="004A0BA3" w:rsidRPr="001B5F7E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933" w14:textId="77777777" w:rsidR="004A0BA3" w:rsidRPr="001B5F7E" w:rsidRDefault="00626AB3" w:rsidP="00FE43D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1、请问公司对于2020年四季度及2021年的增速展望？</w:t>
            </w:r>
          </w:p>
          <w:p w14:paraId="13205EC2" w14:textId="77777777" w:rsidR="004A0BA3" w:rsidRPr="001B5F7E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答：四季度经营情况正常，保持了相对稳健的增长态势。2021年，我们认为挑战与机会并存，我们希望通过多种努力，保持公司一贯的稳健增长态势。</w:t>
            </w:r>
          </w:p>
          <w:p w14:paraId="5BDFFB29" w14:textId="36ACC094" w:rsidR="00FE43D6" w:rsidRPr="001B5F7E" w:rsidRDefault="00FE43D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2、请问公司</w:t>
            </w:r>
            <w:r w:rsidR="00F5126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对于零售业务未来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增长</w:t>
            </w:r>
            <w:r w:rsidR="00F5126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持续性的判断？</w:t>
            </w:r>
          </w:p>
          <w:p w14:paraId="3AB3470F" w14:textId="1F5BE2A6" w:rsidR="00FE43D6" w:rsidRPr="001B5F7E" w:rsidRDefault="00F5126F" w:rsidP="00F5126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  <w:lastRenderedPageBreak/>
              <w:t>答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：从市场的需求来看，消费升级的趋势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越来越明显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，</w:t>
            </w:r>
            <w:r w:rsidR="003A5732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消费者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对品牌及生活品质要求越来越高，高端产品以及舒适家系统类产品越来越受欢迎</w:t>
            </w:r>
            <w:r w:rsidR="003A5732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，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改善型需求和刚需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旺盛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并将持续较长的时间。因此，未来零售市场</w:t>
            </w:r>
            <w:r w:rsidR="00370E94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依旧很大。</w:t>
            </w:r>
          </w:p>
          <w:p w14:paraId="0AB9EB43" w14:textId="77777777" w:rsidR="00370E94" w:rsidRPr="001B5F7E" w:rsidRDefault="00370E94" w:rsidP="00F5126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3、请问公司2020年同心圆业务的表现以及未来展望？</w:t>
            </w:r>
          </w:p>
          <w:p w14:paraId="19831088" w14:textId="3372D1C0" w:rsidR="00F5126F" w:rsidRPr="001B5F7E" w:rsidRDefault="00370E9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答：2020年公司的同心圆战略基本按计划推进，主要涉及两个层次，一是以PPR产品为核心的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管材、管件及配件</w:t>
            </w:r>
            <w:r w:rsidR="005E7210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等；二是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防水、净水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及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相关配套产品。2021年，公司会通过多种措施加大这部分产品的市场拓展。</w:t>
            </w:r>
          </w:p>
          <w:p w14:paraId="541DE4CE" w14:textId="5A81F6A1" w:rsidR="00370E94" w:rsidRPr="001B5F7E" w:rsidRDefault="00370E9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4、</w:t>
            </w:r>
            <w:r w:rsidR="00874900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请问</w:t>
            </w:r>
            <w:r w:rsidR="00E27CA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公司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现有</w:t>
            </w:r>
            <w:r w:rsidR="00E27CA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管道业务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零售</w:t>
            </w:r>
            <w:r w:rsidR="00E27CA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终端导入防水业务的比例情况？</w:t>
            </w:r>
          </w:p>
          <w:p w14:paraId="19DFA3E8" w14:textId="5A5B206B" w:rsidR="00370E94" w:rsidRPr="001B5F7E" w:rsidRDefault="00E27CA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目前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公司不同区域的防水</w:t>
            </w:r>
            <w:r w:rsidR="00C9755F" w:rsidRPr="001B5F7E">
              <w:rPr>
                <w:rFonts w:hint="eastAsia"/>
                <w:color w:val="0D0D0D" w:themeColor="text1" w:themeTint="F2"/>
              </w:rPr>
              <w:t>业务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配套率不太一样，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有高有低，差异比较明显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。</w:t>
            </w:r>
          </w:p>
          <w:p w14:paraId="339FB26E" w14:textId="77777777" w:rsidR="004A0BA3" w:rsidRPr="001B5F7E" w:rsidRDefault="00E27CAF" w:rsidP="00E27CA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5、公司</w:t>
            </w:r>
            <w:r w:rsidR="00626AB3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防水业务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的</w:t>
            </w:r>
            <w:r w:rsidR="00626AB3" w:rsidRPr="001B5F7E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主要竞争优势是什么</w:t>
            </w:r>
            <w:r w:rsidR="00626AB3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？</w:t>
            </w:r>
          </w:p>
          <w:p w14:paraId="108CF3D1" w14:textId="6667A3C7" w:rsidR="004A0BA3" w:rsidRPr="001B5F7E" w:rsidRDefault="00626AB3">
            <w:pPr>
              <w:spacing w:line="360" w:lineRule="auto"/>
              <w:ind w:firstLineChars="200" w:firstLine="420"/>
              <w:rPr>
                <w:rFonts w:asciiTheme="minorEastAsia" w:hAnsiTheme="minorEastAsia"/>
                <w:color w:val="0D0D0D" w:themeColor="text1" w:themeTint="F2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Pr="001B5F7E">
              <w:rPr>
                <w:rFonts w:asciiTheme="minorEastAsia" w:eastAsiaTheme="minorEastAsia" w:hAnsiTheme="minorEastAsia" w:hint="eastAsia"/>
                <w:color w:val="0D0D0D" w:themeColor="text1" w:themeTint="F2"/>
              </w:rPr>
              <w:t>公司防水业务定位家装防水市场，一方面</w:t>
            </w:r>
            <w:r w:rsidR="00B64B46" w:rsidRPr="001B5F7E">
              <w:rPr>
                <w:rFonts w:asciiTheme="minorEastAsia" w:eastAsiaTheme="minorEastAsia" w:hAnsiTheme="minorEastAsia" w:hint="eastAsia"/>
                <w:color w:val="0D0D0D" w:themeColor="text1" w:themeTint="F2"/>
              </w:rPr>
              <w:t>公司咖乐防水涂料定位高端，品质优异，各项性能指标达到国际先进水平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，</w:t>
            </w:r>
            <w:r w:rsidR="00B64B46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另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一方面</w:t>
            </w:r>
            <w:r w:rsidRPr="001B5F7E">
              <w:rPr>
                <w:rFonts w:asciiTheme="minorEastAsia" w:hAnsiTheme="minorEastAsia" w:hint="eastAsia"/>
                <w:color w:val="0D0D0D" w:themeColor="text1" w:themeTint="F2"/>
              </w:rPr>
              <w:t>提供优异的检测验收或施工服务，有效</w:t>
            </w:r>
            <w:r w:rsidRPr="001B5F7E">
              <w:rPr>
                <w:color w:val="0D0D0D" w:themeColor="text1" w:themeTint="F2"/>
              </w:rPr>
              <w:t>解决漏水隐患</w:t>
            </w:r>
            <w:r w:rsidRPr="001B5F7E">
              <w:rPr>
                <w:rFonts w:asciiTheme="minorEastAsia" w:hAnsiTheme="minorEastAsia" w:hint="eastAsia"/>
                <w:color w:val="0D0D0D" w:themeColor="text1" w:themeTint="F2"/>
              </w:rPr>
              <w:t>，</w:t>
            </w:r>
            <w:r w:rsidR="00C9755F" w:rsidRPr="001B5F7E">
              <w:rPr>
                <w:rFonts w:asciiTheme="minorEastAsia" w:hAnsiTheme="minorEastAsia" w:hint="eastAsia"/>
                <w:color w:val="0D0D0D" w:themeColor="text1" w:themeTint="F2"/>
              </w:rPr>
              <w:t>得到用户和客户的高度认可</w:t>
            </w:r>
            <w:r w:rsidRPr="001B5F7E">
              <w:rPr>
                <w:rFonts w:asciiTheme="minorEastAsia" w:hAnsiTheme="minorEastAsia" w:hint="eastAsia"/>
                <w:color w:val="0D0D0D" w:themeColor="text1" w:themeTint="F2"/>
              </w:rPr>
              <w:t>。</w:t>
            </w:r>
          </w:p>
          <w:p w14:paraId="0A7241D7" w14:textId="77777777" w:rsidR="00E27CAF" w:rsidRPr="001B5F7E" w:rsidRDefault="00E27CA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6、近期原材料的波动较大，</w:t>
            </w:r>
            <w:r w:rsidR="00721A8C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请问公司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价格体系</w:t>
            </w:r>
            <w:r w:rsidR="00BF44FE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及应对</w:t>
            </w:r>
            <w:r w:rsidR="00721A8C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情况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？</w:t>
            </w:r>
          </w:p>
          <w:p w14:paraId="5C548F53" w14:textId="4F98FB6A" w:rsidR="00E27CAF" w:rsidRPr="001B5F7E" w:rsidRDefault="00721A8C" w:rsidP="00BF44F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答：公司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零售类产品的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价格体系没有进行</w:t>
            </w:r>
            <w:r w:rsidR="00BF44FE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调整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，工程类产品按单定价</w:t>
            </w:r>
            <w:r w:rsidR="00BF44FE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。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未来</w:t>
            </w:r>
            <w:r w:rsidR="00BF44FE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公司会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进一步做好原材料供给与价格走势的分析与判断，努力把握</w:t>
            </w:r>
            <w:r w:rsidR="00BF44FE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好采购节奏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；当然，如果原材料价格涨幅较大，我们也可能会结合市场情况等因素考虑价格调整问题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。</w:t>
            </w:r>
          </w:p>
          <w:p w14:paraId="330B422A" w14:textId="77777777" w:rsidR="00BF44FE" w:rsidRPr="001B5F7E" w:rsidRDefault="00BF44F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7、请问公司</w:t>
            </w:r>
            <w:r w:rsidR="003E66D4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建筑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工程业务如何适应精装修的趋势？</w:t>
            </w:r>
          </w:p>
          <w:p w14:paraId="51F60505" w14:textId="3AF1E547" w:rsidR="00BF44FE" w:rsidRPr="001B5F7E" w:rsidRDefault="00BF44F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="003E66D4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面对精装修趋势，公司建筑工程采取差异化竞争策略，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在坚持“风险控制第一”的前提下，优选客户和项目，</w:t>
            </w:r>
            <w:r w:rsidR="003E66D4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并进行战略合作和匹配，从而发挥公司的竞争优势，促进建筑工程业务健康快速发展。</w:t>
            </w:r>
          </w:p>
          <w:p w14:paraId="662B80C2" w14:textId="77777777" w:rsidR="00BF44FE" w:rsidRPr="001B5F7E" w:rsidRDefault="003E66D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8、</w:t>
            </w:r>
            <w:r w:rsidR="002D737D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请问公司如何看待防水业务的发展及未来展望？</w:t>
            </w:r>
          </w:p>
          <w:p w14:paraId="2DF77A8E" w14:textId="3BF3D532" w:rsidR="002D737D" w:rsidRPr="001B5F7E" w:rsidRDefault="002D737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答：新产品的推广需要时间的积累和沉淀，目前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公司</w:t>
            </w: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防水产品在市场需求、消费者认知、服务模式上得到了消费者的一定认可，但是品牌的知名度和美誉度都需要进一步提升</w:t>
            </w:r>
            <w:r w:rsidR="00ED2F12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。公司将</w:t>
            </w:r>
            <w:r w:rsidR="00DF3939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加大</w:t>
            </w:r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各种资源</w:t>
            </w:r>
            <w:r w:rsidR="00DF3939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配置力度，</w:t>
            </w:r>
            <w:r w:rsidR="00ED2F12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不断丰富产品</w:t>
            </w:r>
            <w:r w:rsidR="005E7210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品类</w:t>
            </w:r>
            <w:bookmarkStart w:id="0" w:name="_GoBack"/>
            <w:bookmarkEnd w:id="0"/>
            <w:r w:rsidR="00C9755F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，加快开拓步伐，促进防水业务快速健康</w:t>
            </w:r>
            <w:r w:rsidR="002A6CEC"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发展。</w:t>
            </w:r>
          </w:p>
          <w:p w14:paraId="0A255888" w14:textId="77777777" w:rsidR="002A6CEC" w:rsidRPr="001B5F7E" w:rsidRDefault="002A6CEC" w:rsidP="002A6CEC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9、请问公司</w:t>
            </w:r>
            <w:r w:rsidRPr="001B5F7E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零售业务的销售通道情况？</w:t>
            </w:r>
          </w:p>
          <w:p w14:paraId="55C1FCB2" w14:textId="0AE8CC82" w:rsidR="004A0BA3" w:rsidRPr="001B5F7E" w:rsidRDefault="002A6CEC" w:rsidP="006213E6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1B5F7E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答：公司零售业务主要有三条通道，在</w:t>
            </w:r>
            <w:r w:rsidR="006213E6" w:rsidRPr="001B5F7E">
              <w:rPr>
                <w:rFonts w:asciiTheme="minorEastAsia" w:eastAsiaTheme="minorEastAsia" w:hAnsiTheme="minorEastAsia" w:cs="宋体" w:hint="eastAsia"/>
                <w:color w:val="0D0D0D" w:themeColor="text1" w:themeTint="F2"/>
                <w:kern w:val="0"/>
                <w:szCs w:val="21"/>
              </w:rPr>
              <w:t>不同区域贡献的具体比例有所不同。</w:t>
            </w:r>
            <w:r w:rsidRPr="001B5F7E">
              <w:rPr>
                <w:rFonts w:asciiTheme="minorEastAsia" w:eastAsiaTheme="minorEastAsia" w:hAnsiTheme="minorEastAsia" w:cs="宋体" w:hint="eastAsia"/>
                <w:color w:val="0D0D0D" w:themeColor="text1" w:themeTint="F2"/>
                <w:kern w:val="0"/>
                <w:szCs w:val="21"/>
              </w:rPr>
              <w:t>一二线城市家装公司占比较高，其他区域以水电工</w:t>
            </w:r>
            <w:r w:rsidR="00C9755F" w:rsidRPr="001B5F7E">
              <w:rPr>
                <w:rFonts w:asciiTheme="minorEastAsia" w:eastAsiaTheme="minorEastAsia" w:hAnsiTheme="minorEastAsia" w:cs="宋体" w:hint="eastAsia"/>
                <w:color w:val="0D0D0D" w:themeColor="text1" w:themeTint="F2"/>
                <w:kern w:val="0"/>
                <w:szCs w:val="21"/>
              </w:rPr>
              <w:t>工长</w:t>
            </w:r>
            <w:r w:rsidRPr="001B5F7E">
              <w:rPr>
                <w:rFonts w:asciiTheme="minorEastAsia" w:eastAsiaTheme="minorEastAsia" w:hAnsiTheme="minorEastAsia" w:cs="宋体" w:hint="eastAsia"/>
                <w:color w:val="0D0D0D" w:themeColor="text1" w:themeTint="F2"/>
                <w:kern w:val="0"/>
                <w:szCs w:val="21"/>
              </w:rPr>
              <w:t>、业主</w:t>
            </w:r>
            <w:r w:rsidR="00C9755F" w:rsidRPr="001B5F7E">
              <w:rPr>
                <w:rFonts w:hint="eastAsia"/>
                <w:color w:val="0D0D0D" w:themeColor="text1" w:themeTint="F2"/>
              </w:rPr>
              <w:t>采购</w:t>
            </w:r>
            <w:r w:rsidRPr="001B5F7E">
              <w:rPr>
                <w:rFonts w:asciiTheme="minorEastAsia" w:eastAsiaTheme="minorEastAsia" w:hAnsiTheme="minorEastAsia" w:cs="宋体" w:hint="eastAsia"/>
                <w:color w:val="0D0D0D" w:themeColor="text1" w:themeTint="F2"/>
                <w:kern w:val="0"/>
                <w:szCs w:val="21"/>
              </w:rPr>
              <w:t>为主。</w:t>
            </w:r>
          </w:p>
        </w:tc>
      </w:tr>
      <w:tr w:rsidR="001B5F7E" w:rsidRPr="001B5F7E" w14:paraId="5C7A0980" w14:textId="77777777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2BEF" w14:textId="77777777" w:rsidR="004A0BA3" w:rsidRPr="001B5F7E" w:rsidRDefault="00626AB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6038" w14:textId="77777777" w:rsidR="004A0BA3" w:rsidRPr="001B5F7E" w:rsidRDefault="00626AB3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无</w:t>
            </w:r>
          </w:p>
        </w:tc>
      </w:tr>
      <w:tr w:rsidR="004A0BA3" w:rsidRPr="001B5F7E" w14:paraId="129B128F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670" w14:textId="77777777" w:rsidR="004A0BA3" w:rsidRPr="001B5F7E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C8F4" w14:textId="77777777" w:rsidR="004A0BA3" w:rsidRPr="001B5F7E" w:rsidRDefault="00626AB3" w:rsidP="00DC055E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1B5F7E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2021年</w:t>
            </w:r>
            <w:r w:rsidR="00DC055E" w:rsidRPr="001B5F7E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2</w:t>
            </w:r>
            <w:r w:rsidRPr="001B5F7E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月2日</w:t>
            </w:r>
          </w:p>
        </w:tc>
      </w:tr>
    </w:tbl>
    <w:p w14:paraId="6223AA39" w14:textId="77777777" w:rsidR="004A0BA3" w:rsidRPr="001B5F7E" w:rsidRDefault="004A0BA3">
      <w:pPr>
        <w:rPr>
          <w:color w:val="0D0D0D" w:themeColor="text1" w:themeTint="F2"/>
        </w:rPr>
      </w:pPr>
    </w:p>
    <w:sectPr w:rsidR="004A0BA3" w:rsidRPr="001B5F7E" w:rsidSect="004A0BA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520034" w15:done="0"/>
  <w15:commentEx w15:paraId="50DEB97C" w15:done="0"/>
  <w15:commentEx w15:paraId="0B7EA7C9" w15:done="0"/>
  <w15:commentEx w15:paraId="14F7866A" w15:done="0"/>
  <w15:commentEx w15:paraId="76EC536A" w15:done="0"/>
  <w15:commentEx w15:paraId="63491193" w15:done="0"/>
  <w15:commentEx w15:paraId="05342F37" w15:done="0"/>
  <w15:commentEx w15:paraId="3E03F94B" w15:done="0"/>
  <w15:commentEx w15:paraId="397F8172" w15:done="0"/>
  <w15:commentEx w15:paraId="6B95CC07" w15:done="0"/>
  <w15:commentEx w15:paraId="6CC10BAC" w15:done="0"/>
  <w15:commentEx w15:paraId="44E9AB50" w15:done="0"/>
  <w15:commentEx w15:paraId="535DF035" w15:done="0"/>
  <w15:commentEx w15:paraId="55D4FA6B" w15:done="0"/>
  <w15:commentEx w15:paraId="6697BA8D" w15:done="0"/>
  <w15:commentEx w15:paraId="65DCB1B3" w15:done="0"/>
  <w15:commentEx w15:paraId="5E9A113E" w15:done="0"/>
  <w15:commentEx w15:paraId="579462F8" w15:done="0"/>
  <w15:commentEx w15:paraId="72A5B010" w15:done="0"/>
  <w15:commentEx w15:paraId="59604C33" w15:done="0"/>
  <w15:commentEx w15:paraId="5E581A11" w15:done="0"/>
  <w15:commentEx w15:paraId="74ECDA56" w15:done="0"/>
  <w15:commentEx w15:paraId="3D80FF1E" w15:done="0"/>
  <w15:commentEx w15:paraId="18C7EEB4" w15:done="0"/>
  <w15:commentEx w15:paraId="491D29D6" w15:done="0"/>
  <w15:commentEx w15:paraId="485950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E7C95" w14:textId="77777777" w:rsidR="00B629CE" w:rsidRDefault="00B629CE" w:rsidP="004A0BA3">
      <w:r>
        <w:separator/>
      </w:r>
    </w:p>
  </w:endnote>
  <w:endnote w:type="continuationSeparator" w:id="0">
    <w:p w14:paraId="03777DE8" w14:textId="77777777" w:rsidR="00B629CE" w:rsidRDefault="00B629CE" w:rsidP="004A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14:paraId="3B46014F" w14:textId="32620039" w:rsidR="004A0BA3" w:rsidRDefault="001E2DF7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626AB3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5E7210" w:rsidRPr="005E7210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C195F" w14:textId="77777777" w:rsidR="00B629CE" w:rsidRDefault="00B629CE" w:rsidP="004A0BA3">
      <w:r>
        <w:separator/>
      </w:r>
    </w:p>
  </w:footnote>
  <w:footnote w:type="continuationSeparator" w:id="0">
    <w:p w14:paraId="78F40403" w14:textId="77777777" w:rsidR="00B629CE" w:rsidRDefault="00B629CE" w:rsidP="004A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4832"/>
    <w:multiLevelType w:val="singleLevel"/>
    <w:tmpl w:val="52D64832"/>
    <w:lvl w:ilvl="0">
      <w:start w:val="12"/>
      <w:numFmt w:val="decimal"/>
      <w:suff w:val="nothing"/>
      <w:lvlText w:val="%1、"/>
      <w:lvlJc w:val="left"/>
    </w:lvl>
  </w:abstractNum>
  <w:abstractNum w:abstractNumId="1">
    <w:nsid w:val="5DD22AAC"/>
    <w:multiLevelType w:val="singleLevel"/>
    <w:tmpl w:val="5DD22AAC"/>
    <w:lvl w:ilvl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m">
    <w15:presenceInfo w15:providerId="None" w15:userId="t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BAEE0F8C"/>
    <w:rsid w:val="FE1FA028"/>
    <w:rsid w:val="00001E63"/>
    <w:rsid w:val="00002770"/>
    <w:rsid w:val="00002C11"/>
    <w:rsid w:val="00004CE8"/>
    <w:rsid w:val="00004EAC"/>
    <w:rsid w:val="00004ECD"/>
    <w:rsid w:val="00005C35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1D54"/>
    <w:rsid w:val="00034ACE"/>
    <w:rsid w:val="00036B75"/>
    <w:rsid w:val="00037BF6"/>
    <w:rsid w:val="00041391"/>
    <w:rsid w:val="00045846"/>
    <w:rsid w:val="00051ECC"/>
    <w:rsid w:val="00054557"/>
    <w:rsid w:val="000548A4"/>
    <w:rsid w:val="00054963"/>
    <w:rsid w:val="0005706A"/>
    <w:rsid w:val="00061282"/>
    <w:rsid w:val="00061DCF"/>
    <w:rsid w:val="0006212B"/>
    <w:rsid w:val="000621AC"/>
    <w:rsid w:val="00065355"/>
    <w:rsid w:val="00066257"/>
    <w:rsid w:val="00070D87"/>
    <w:rsid w:val="00070E9C"/>
    <w:rsid w:val="00075813"/>
    <w:rsid w:val="00076718"/>
    <w:rsid w:val="00084684"/>
    <w:rsid w:val="000858B8"/>
    <w:rsid w:val="00086745"/>
    <w:rsid w:val="00086918"/>
    <w:rsid w:val="000904C3"/>
    <w:rsid w:val="0009120E"/>
    <w:rsid w:val="0009134F"/>
    <w:rsid w:val="00092BD3"/>
    <w:rsid w:val="00093CF4"/>
    <w:rsid w:val="00095104"/>
    <w:rsid w:val="00095CE3"/>
    <w:rsid w:val="00097453"/>
    <w:rsid w:val="000A0185"/>
    <w:rsid w:val="000A2866"/>
    <w:rsid w:val="000A41FC"/>
    <w:rsid w:val="000A4D4E"/>
    <w:rsid w:val="000A63AA"/>
    <w:rsid w:val="000A66B6"/>
    <w:rsid w:val="000B088F"/>
    <w:rsid w:val="000B373B"/>
    <w:rsid w:val="000B4813"/>
    <w:rsid w:val="000B70EF"/>
    <w:rsid w:val="000B7584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0731"/>
    <w:rsid w:val="000F1331"/>
    <w:rsid w:val="000F13B7"/>
    <w:rsid w:val="000F55D4"/>
    <w:rsid w:val="000F6037"/>
    <w:rsid w:val="000F70D5"/>
    <w:rsid w:val="000F7C20"/>
    <w:rsid w:val="00100394"/>
    <w:rsid w:val="00100D1D"/>
    <w:rsid w:val="00101A66"/>
    <w:rsid w:val="0010781B"/>
    <w:rsid w:val="0011270F"/>
    <w:rsid w:val="00113927"/>
    <w:rsid w:val="00113C02"/>
    <w:rsid w:val="00116A14"/>
    <w:rsid w:val="00117C80"/>
    <w:rsid w:val="00117F37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36E36"/>
    <w:rsid w:val="00141195"/>
    <w:rsid w:val="001411CD"/>
    <w:rsid w:val="001414C8"/>
    <w:rsid w:val="00141909"/>
    <w:rsid w:val="00141B98"/>
    <w:rsid w:val="00141D49"/>
    <w:rsid w:val="0014403B"/>
    <w:rsid w:val="001441D5"/>
    <w:rsid w:val="001474CF"/>
    <w:rsid w:val="0015123D"/>
    <w:rsid w:val="001515B9"/>
    <w:rsid w:val="00152CE7"/>
    <w:rsid w:val="0015309A"/>
    <w:rsid w:val="00153673"/>
    <w:rsid w:val="001543D7"/>
    <w:rsid w:val="00154BAE"/>
    <w:rsid w:val="00154E5C"/>
    <w:rsid w:val="0015627E"/>
    <w:rsid w:val="001564E5"/>
    <w:rsid w:val="00157B96"/>
    <w:rsid w:val="001631A4"/>
    <w:rsid w:val="00164A72"/>
    <w:rsid w:val="0016614B"/>
    <w:rsid w:val="00166575"/>
    <w:rsid w:val="00166794"/>
    <w:rsid w:val="00166849"/>
    <w:rsid w:val="001672D2"/>
    <w:rsid w:val="001674EE"/>
    <w:rsid w:val="001704BB"/>
    <w:rsid w:val="00171AB2"/>
    <w:rsid w:val="00177CBA"/>
    <w:rsid w:val="0018002A"/>
    <w:rsid w:val="00180A44"/>
    <w:rsid w:val="00180AD3"/>
    <w:rsid w:val="0018260A"/>
    <w:rsid w:val="00183E1F"/>
    <w:rsid w:val="00185775"/>
    <w:rsid w:val="00185B49"/>
    <w:rsid w:val="0018742B"/>
    <w:rsid w:val="00187692"/>
    <w:rsid w:val="001903BC"/>
    <w:rsid w:val="00190571"/>
    <w:rsid w:val="001920B4"/>
    <w:rsid w:val="00192848"/>
    <w:rsid w:val="001939BB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564A"/>
    <w:rsid w:val="001B5F7E"/>
    <w:rsid w:val="001B6502"/>
    <w:rsid w:val="001B65D0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2DF7"/>
    <w:rsid w:val="001E330B"/>
    <w:rsid w:val="001E52AC"/>
    <w:rsid w:val="001E5CBA"/>
    <w:rsid w:val="001F0448"/>
    <w:rsid w:val="001F07BA"/>
    <w:rsid w:val="001F1BA3"/>
    <w:rsid w:val="001F3A04"/>
    <w:rsid w:val="001F520C"/>
    <w:rsid w:val="002014E2"/>
    <w:rsid w:val="002039FD"/>
    <w:rsid w:val="00203E3A"/>
    <w:rsid w:val="0021169D"/>
    <w:rsid w:val="002125AF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0421"/>
    <w:rsid w:val="00241B71"/>
    <w:rsid w:val="00242DCC"/>
    <w:rsid w:val="002431DA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56A"/>
    <w:rsid w:val="00265766"/>
    <w:rsid w:val="00265C34"/>
    <w:rsid w:val="00265D21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97BBC"/>
    <w:rsid w:val="002A04CA"/>
    <w:rsid w:val="002A0B33"/>
    <w:rsid w:val="002A24D0"/>
    <w:rsid w:val="002A2DEC"/>
    <w:rsid w:val="002A44A1"/>
    <w:rsid w:val="002A667F"/>
    <w:rsid w:val="002A6CEC"/>
    <w:rsid w:val="002B1C56"/>
    <w:rsid w:val="002B3BA5"/>
    <w:rsid w:val="002B6BB2"/>
    <w:rsid w:val="002B6FEB"/>
    <w:rsid w:val="002B749D"/>
    <w:rsid w:val="002C2A84"/>
    <w:rsid w:val="002C2B83"/>
    <w:rsid w:val="002D1A6C"/>
    <w:rsid w:val="002D2218"/>
    <w:rsid w:val="002D4E57"/>
    <w:rsid w:val="002D5349"/>
    <w:rsid w:val="002D5B86"/>
    <w:rsid w:val="002D6E8C"/>
    <w:rsid w:val="002D737D"/>
    <w:rsid w:val="002D7515"/>
    <w:rsid w:val="002E140D"/>
    <w:rsid w:val="002E1963"/>
    <w:rsid w:val="002E42AD"/>
    <w:rsid w:val="002E54BF"/>
    <w:rsid w:val="002E59ED"/>
    <w:rsid w:val="002E7DC8"/>
    <w:rsid w:val="002F1CCC"/>
    <w:rsid w:val="002F2B2F"/>
    <w:rsid w:val="002F3699"/>
    <w:rsid w:val="002F3DF9"/>
    <w:rsid w:val="002F3E22"/>
    <w:rsid w:val="002F419C"/>
    <w:rsid w:val="002F4831"/>
    <w:rsid w:val="002F68C0"/>
    <w:rsid w:val="002F6D54"/>
    <w:rsid w:val="002F7ABB"/>
    <w:rsid w:val="0030066D"/>
    <w:rsid w:val="00301510"/>
    <w:rsid w:val="00301CF7"/>
    <w:rsid w:val="00301F74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1F6B"/>
    <w:rsid w:val="0031278B"/>
    <w:rsid w:val="003150FC"/>
    <w:rsid w:val="003157E0"/>
    <w:rsid w:val="00316FF1"/>
    <w:rsid w:val="00320DBA"/>
    <w:rsid w:val="00320FBB"/>
    <w:rsid w:val="00321B7F"/>
    <w:rsid w:val="003252C8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52D44"/>
    <w:rsid w:val="00355139"/>
    <w:rsid w:val="00362EEC"/>
    <w:rsid w:val="00363847"/>
    <w:rsid w:val="003641D9"/>
    <w:rsid w:val="003649C1"/>
    <w:rsid w:val="00365E76"/>
    <w:rsid w:val="003676E7"/>
    <w:rsid w:val="00370789"/>
    <w:rsid w:val="00370E94"/>
    <w:rsid w:val="003761CD"/>
    <w:rsid w:val="00391E3A"/>
    <w:rsid w:val="00392038"/>
    <w:rsid w:val="00392223"/>
    <w:rsid w:val="00392EF2"/>
    <w:rsid w:val="00394964"/>
    <w:rsid w:val="00395487"/>
    <w:rsid w:val="003A21F5"/>
    <w:rsid w:val="003A3540"/>
    <w:rsid w:val="003A39AD"/>
    <w:rsid w:val="003A5732"/>
    <w:rsid w:val="003A786C"/>
    <w:rsid w:val="003A7B0A"/>
    <w:rsid w:val="003B0EB7"/>
    <w:rsid w:val="003B10B2"/>
    <w:rsid w:val="003B221E"/>
    <w:rsid w:val="003B3460"/>
    <w:rsid w:val="003B7407"/>
    <w:rsid w:val="003C09A9"/>
    <w:rsid w:val="003C2D20"/>
    <w:rsid w:val="003C3400"/>
    <w:rsid w:val="003C3793"/>
    <w:rsid w:val="003D0432"/>
    <w:rsid w:val="003D0470"/>
    <w:rsid w:val="003D0A10"/>
    <w:rsid w:val="003D2F1A"/>
    <w:rsid w:val="003D3874"/>
    <w:rsid w:val="003D484D"/>
    <w:rsid w:val="003D4B9E"/>
    <w:rsid w:val="003D5683"/>
    <w:rsid w:val="003D5832"/>
    <w:rsid w:val="003E3E2D"/>
    <w:rsid w:val="003E5603"/>
    <w:rsid w:val="003E66D4"/>
    <w:rsid w:val="003E76CE"/>
    <w:rsid w:val="003F023B"/>
    <w:rsid w:val="003F0A32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16F02"/>
    <w:rsid w:val="004170F1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27642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4521E"/>
    <w:rsid w:val="00451D0B"/>
    <w:rsid w:val="00453089"/>
    <w:rsid w:val="004538C4"/>
    <w:rsid w:val="00454C43"/>
    <w:rsid w:val="00460D0C"/>
    <w:rsid w:val="00463B45"/>
    <w:rsid w:val="004642F5"/>
    <w:rsid w:val="0046474E"/>
    <w:rsid w:val="00466D7A"/>
    <w:rsid w:val="00466F69"/>
    <w:rsid w:val="00466FD8"/>
    <w:rsid w:val="0046704F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306D"/>
    <w:rsid w:val="0049505E"/>
    <w:rsid w:val="00495CF0"/>
    <w:rsid w:val="004965BC"/>
    <w:rsid w:val="00496BDA"/>
    <w:rsid w:val="004A0BA3"/>
    <w:rsid w:val="004A1DD5"/>
    <w:rsid w:val="004A2510"/>
    <w:rsid w:val="004A31F5"/>
    <w:rsid w:val="004A5ECE"/>
    <w:rsid w:val="004A7018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5225"/>
    <w:rsid w:val="004D5BDF"/>
    <w:rsid w:val="004D6C06"/>
    <w:rsid w:val="004D6F4D"/>
    <w:rsid w:val="004E0B01"/>
    <w:rsid w:val="004E2C9E"/>
    <w:rsid w:val="004E41D7"/>
    <w:rsid w:val="004E4276"/>
    <w:rsid w:val="004F014E"/>
    <w:rsid w:val="004F0BC1"/>
    <w:rsid w:val="004F1149"/>
    <w:rsid w:val="004F149D"/>
    <w:rsid w:val="004F1A01"/>
    <w:rsid w:val="004F1CC8"/>
    <w:rsid w:val="004F5237"/>
    <w:rsid w:val="004F52EB"/>
    <w:rsid w:val="004F5CDC"/>
    <w:rsid w:val="004F6B7E"/>
    <w:rsid w:val="004F735E"/>
    <w:rsid w:val="0050269F"/>
    <w:rsid w:val="005047CC"/>
    <w:rsid w:val="005049C4"/>
    <w:rsid w:val="005050A8"/>
    <w:rsid w:val="00506420"/>
    <w:rsid w:val="005078CF"/>
    <w:rsid w:val="0050791F"/>
    <w:rsid w:val="00510D64"/>
    <w:rsid w:val="00512CD5"/>
    <w:rsid w:val="005140DB"/>
    <w:rsid w:val="00514739"/>
    <w:rsid w:val="005161BA"/>
    <w:rsid w:val="005161F0"/>
    <w:rsid w:val="00520799"/>
    <w:rsid w:val="005208E8"/>
    <w:rsid w:val="00522883"/>
    <w:rsid w:val="00523336"/>
    <w:rsid w:val="005258EA"/>
    <w:rsid w:val="0052688E"/>
    <w:rsid w:val="00532510"/>
    <w:rsid w:val="005346A3"/>
    <w:rsid w:val="00536C1C"/>
    <w:rsid w:val="005375B9"/>
    <w:rsid w:val="00537FF4"/>
    <w:rsid w:val="00541D43"/>
    <w:rsid w:val="0054663B"/>
    <w:rsid w:val="00550674"/>
    <w:rsid w:val="0055108B"/>
    <w:rsid w:val="00551480"/>
    <w:rsid w:val="00551A99"/>
    <w:rsid w:val="00555843"/>
    <w:rsid w:val="00555BFB"/>
    <w:rsid w:val="00556568"/>
    <w:rsid w:val="00560304"/>
    <w:rsid w:val="0056154A"/>
    <w:rsid w:val="005621EC"/>
    <w:rsid w:val="00562226"/>
    <w:rsid w:val="0056358A"/>
    <w:rsid w:val="00563C72"/>
    <w:rsid w:val="005652F9"/>
    <w:rsid w:val="00570804"/>
    <w:rsid w:val="005717AA"/>
    <w:rsid w:val="00571DE0"/>
    <w:rsid w:val="00572DFE"/>
    <w:rsid w:val="0057598F"/>
    <w:rsid w:val="00576D14"/>
    <w:rsid w:val="0057785E"/>
    <w:rsid w:val="005778F8"/>
    <w:rsid w:val="00581667"/>
    <w:rsid w:val="00585859"/>
    <w:rsid w:val="00585BF8"/>
    <w:rsid w:val="00586BF6"/>
    <w:rsid w:val="00587DFA"/>
    <w:rsid w:val="00593746"/>
    <w:rsid w:val="0059436F"/>
    <w:rsid w:val="0059558D"/>
    <w:rsid w:val="00595B93"/>
    <w:rsid w:val="005A017F"/>
    <w:rsid w:val="005A0B02"/>
    <w:rsid w:val="005A124B"/>
    <w:rsid w:val="005A1757"/>
    <w:rsid w:val="005A205D"/>
    <w:rsid w:val="005A2712"/>
    <w:rsid w:val="005A464A"/>
    <w:rsid w:val="005A4712"/>
    <w:rsid w:val="005A6C83"/>
    <w:rsid w:val="005A761E"/>
    <w:rsid w:val="005B18B6"/>
    <w:rsid w:val="005B271F"/>
    <w:rsid w:val="005B2CA6"/>
    <w:rsid w:val="005B6788"/>
    <w:rsid w:val="005B7FC1"/>
    <w:rsid w:val="005C48E7"/>
    <w:rsid w:val="005C4AAC"/>
    <w:rsid w:val="005C6887"/>
    <w:rsid w:val="005C6BE9"/>
    <w:rsid w:val="005D1515"/>
    <w:rsid w:val="005D1A5D"/>
    <w:rsid w:val="005D3170"/>
    <w:rsid w:val="005D3258"/>
    <w:rsid w:val="005D6C1C"/>
    <w:rsid w:val="005D7972"/>
    <w:rsid w:val="005E078E"/>
    <w:rsid w:val="005E188A"/>
    <w:rsid w:val="005E1AE3"/>
    <w:rsid w:val="005E3302"/>
    <w:rsid w:val="005E39D7"/>
    <w:rsid w:val="005E3CBA"/>
    <w:rsid w:val="005E40B2"/>
    <w:rsid w:val="005E4B58"/>
    <w:rsid w:val="005E4B78"/>
    <w:rsid w:val="005E7210"/>
    <w:rsid w:val="005F01EB"/>
    <w:rsid w:val="005F0438"/>
    <w:rsid w:val="005F0A49"/>
    <w:rsid w:val="005F0D37"/>
    <w:rsid w:val="005F2517"/>
    <w:rsid w:val="005F2629"/>
    <w:rsid w:val="005F46B4"/>
    <w:rsid w:val="005F5D43"/>
    <w:rsid w:val="0060248E"/>
    <w:rsid w:val="0060255A"/>
    <w:rsid w:val="00604C69"/>
    <w:rsid w:val="00605954"/>
    <w:rsid w:val="006076BF"/>
    <w:rsid w:val="00610E35"/>
    <w:rsid w:val="006116CB"/>
    <w:rsid w:val="00613A75"/>
    <w:rsid w:val="0061550B"/>
    <w:rsid w:val="00616885"/>
    <w:rsid w:val="00617169"/>
    <w:rsid w:val="0062059A"/>
    <w:rsid w:val="00621357"/>
    <w:rsid w:val="006213E6"/>
    <w:rsid w:val="00621AC8"/>
    <w:rsid w:val="0062364E"/>
    <w:rsid w:val="006255C2"/>
    <w:rsid w:val="00626750"/>
    <w:rsid w:val="00626AB3"/>
    <w:rsid w:val="00630684"/>
    <w:rsid w:val="006319FD"/>
    <w:rsid w:val="00631D1C"/>
    <w:rsid w:val="006339B0"/>
    <w:rsid w:val="0063766F"/>
    <w:rsid w:val="00645B24"/>
    <w:rsid w:val="00645F3C"/>
    <w:rsid w:val="006530A5"/>
    <w:rsid w:val="00655A53"/>
    <w:rsid w:val="0065630C"/>
    <w:rsid w:val="00661ED9"/>
    <w:rsid w:val="00661F53"/>
    <w:rsid w:val="00662E29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75ADD"/>
    <w:rsid w:val="00681E4D"/>
    <w:rsid w:val="00686B58"/>
    <w:rsid w:val="00686F00"/>
    <w:rsid w:val="0068797F"/>
    <w:rsid w:val="00690E41"/>
    <w:rsid w:val="006929F0"/>
    <w:rsid w:val="00692CB1"/>
    <w:rsid w:val="00695C2A"/>
    <w:rsid w:val="00696DF7"/>
    <w:rsid w:val="006A1295"/>
    <w:rsid w:val="006A35C8"/>
    <w:rsid w:val="006A446D"/>
    <w:rsid w:val="006A4C85"/>
    <w:rsid w:val="006A73D9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17D9"/>
    <w:rsid w:val="006D21E9"/>
    <w:rsid w:val="006D5770"/>
    <w:rsid w:val="006D5FBB"/>
    <w:rsid w:val="006E1061"/>
    <w:rsid w:val="006F2C84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631"/>
    <w:rsid w:val="0071278A"/>
    <w:rsid w:val="007128B9"/>
    <w:rsid w:val="007143B1"/>
    <w:rsid w:val="00715178"/>
    <w:rsid w:val="00716299"/>
    <w:rsid w:val="00717BDF"/>
    <w:rsid w:val="00720863"/>
    <w:rsid w:val="007217B5"/>
    <w:rsid w:val="00721A8C"/>
    <w:rsid w:val="00722AA6"/>
    <w:rsid w:val="00722DA7"/>
    <w:rsid w:val="00723356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1EFA"/>
    <w:rsid w:val="007427F7"/>
    <w:rsid w:val="00750AE3"/>
    <w:rsid w:val="0075125E"/>
    <w:rsid w:val="00754294"/>
    <w:rsid w:val="0075430A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646C"/>
    <w:rsid w:val="00777084"/>
    <w:rsid w:val="00777F75"/>
    <w:rsid w:val="007800F3"/>
    <w:rsid w:val="0078328B"/>
    <w:rsid w:val="00787F01"/>
    <w:rsid w:val="0079013F"/>
    <w:rsid w:val="00791B44"/>
    <w:rsid w:val="00795120"/>
    <w:rsid w:val="00795594"/>
    <w:rsid w:val="007971C4"/>
    <w:rsid w:val="007A183E"/>
    <w:rsid w:val="007A301F"/>
    <w:rsid w:val="007A34AD"/>
    <w:rsid w:val="007A3CB9"/>
    <w:rsid w:val="007A48D0"/>
    <w:rsid w:val="007A641A"/>
    <w:rsid w:val="007B0B62"/>
    <w:rsid w:val="007B0DB9"/>
    <w:rsid w:val="007B4597"/>
    <w:rsid w:val="007B5AED"/>
    <w:rsid w:val="007B5F58"/>
    <w:rsid w:val="007C2114"/>
    <w:rsid w:val="007C2726"/>
    <w:rsid w:val="007C3A2E"/>
    <w:rsid w:val="007C41C7"/>
    <w:rsid w:val="007C42AF"/>
    <w:rsid w:val="007C613A"/>
    <w:rsid w:val="007C6745"/>
    <w:rsid w:val="007C6F82"/>
    <w:rsid w:val="007C73CF"/>
    <w:rsid w:val="007D0BB4"/>
    <w:rsid w:val="007D1129"/>
    <w:rsid w:val="007D12CD"/>
    <w:rsid w:val="007D311B"/>
    <w:rsid w:val="007D354B"/>
    <w:rsid w:val="007D4E71"/>
    <w:rsid w:val="007D7391"/>
    <w:rsid w:val="007D7883"/>
    <w:rsid w:val="007E1FBA"/>
    <w:rsid w:val="007E3957"/>
    <w:rsid w:val="007E4BFE"/>
    <w:rsid w:val="007F1125"/>
    <w:rsid w:val="007F36C1"/>
    <w:rsid w:val="007F3933"/>
    <w:rsid w:val="007F487F"/>
    <w:rsid w:val="007F5C73"/>
    <w:rsid w:val="007F7CE3"/>
    <w:rsid w:val="008046B6"/>
    <w:rsid w:val="008055F0"/>
    <w:rsid w:val="00806111"/>
    <w:rsid w:val="00806159"/>
    <w:rsid w:val="00807FF5"/>
    <w:rsid w:val="008102BB"/>
    <w:rsid w:val="008129DF"/>
    <w:rsid w:val="00812A80"/>
    <w:rsid w:val="0081788A"/>
    <w:rsid w:val="00822220"/>
    <w:rsid w:val="00823604"/>
    <w:rsid w:val="008238DE"/>
    <w:rsid w:val="008239F8"/>
    <w:rsid w:val="00824E8F"/>
    <w:rsid w:val="0082531B"/>
    <w:rsid w:val="008255A2"/>
    <w:rsid w:val="008276E8"/>
    <w:rsid w:val="00837080"/>
    <w:rsid w:val="00837A71"/>
    <w:rsid w:val="00840E21"/>
    <w:rsid w:val="00842240"/>
    <w:rsid w:val="008439EB"/>
    <w:rsid w:val="0084460A"/>
    <w:rsid w:val="00847080"/>
    <w:rsid w:val="00851879"/>
    <w:rsid w:val="0085192A"/>
    <w:rsid w:val="00852E14"/>
    <w:rsid w:val="008533C5"/>
    <w:rsid w:val="00856FE2"/>
    <w:rsid w:val="00862D79"/>
    <w:rsid w:val="008655E2"/>
    <w:rsid w:val="008678CB"/>
    <w:rsid w:val="008679BB"/>
    <w:rsid w:val="00870663"/>
    <w:rsid w:val="00872BDE"/>
    <w:rsid w:val="0087370F"/>
    <w:rsid w:val="00874900"/>
    <w:rsid w:val="00880114"/>
    <w:rsid w:val="00881F1A"/>
    <w:rsid w:val="00883359"/>
    <w:rsid w:val="00886288"/>
    <w:rsid w:val="008907EC"/>
    <w:rsid w:val="008909A5"/>
    <w:rsid w:val="0089245C"/>
    <w:rsid w:val="00892767"/>
    <w:rsid w:val="00892A8D"/>
    <w:rsid w:val="00896971"/>
    <w:rsid w:val="00897340"/>
    <w:rsid w:val="008A27B9"/>
    <w:rsid w:val="008A37E5"/>
    <w:rsid w:val="008A47BC"/>
    <w:rsid w:val="008A4879"/>
    <w:rsid w:val="008A6F8E"/>
    <w:rsid w:val="008B1277"/>
    <w:rsid w:val="008B1FE8"/>
    <w:rsid w:val="008B2D70"/>
    <w:rsid w:val="008B45D8"/>
    <w:rsid w:val="008B610E"/>
    <w:rsid w:val="008B7325"/>
    <w:rsid w:val="008C038F"/>
    <w:rsid w:val="008C28BE"/>
    <w:rsid w:val="008C314F"/>
    <w:rsid w:val="008C3A10"/>
    <w:rsid w:val="008C3CEC"/>
    <w:rsid w:val="008D027B"/>
    <w:rsid w:val="008D0D93"/>
    <w:rsid w:val="008D1303"/>
    <w:rsid w:val="008D20CA"/>
    <w:rsid w:val="008D2A72"/>
    <w:rsid w:val="008D3076"/>
    <w:rsid w:val="008D3C66"/>
    <w:rsid w:val="008D581A"/>
    <w:rsid w:val="008D7D08"/>
    <w:rsid w:val="008E19EB"/>
    <w:rsid w:val="008E35EC"/>
    <w:rsid w:val="008E6977"/>
    <w:rsid w:val="008E755E"/>
    <w:rsid w:val="008E7AB6"/>
    <w:rsid w:val="008E7D29"/>
    <w:rsid w:val="008F08FA"/>
    <w:rsid w:val="008F1245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733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0E02"/>
    <w:rsid w:val="009310FE"/>
    <w:rsid w:val="009317D4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2E3"/>
    <w:rsid w:val="00944388"/>
    <w:rsid w:val="009448E5"/>
    <w:rsid w:val="009452E0"/>
    <w:rsid w:val="009455F9"/>
    <w:rsid w:val="009461CD"/>
    <w:rsid w:val="00946496"/>
    <w:rsid w:val="00946F71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45A5"/>
    <w:rsid w:val="009752AE"/>
    <w:rsid w:val="00977264"/>
    <w:rsid w:val="0097752A"/>
    <w:rsid w:val="00980B86"/>
    <w:rsid w:val="00982173"/>
    <w:rsid w:val="0098519D"/>
    <w:rsid w:val="009863C7"/>
    <w:rsid w:val="009865A6"/>
    <w:rsid w:val="00991121"/>
    <w:rsid w:val="009931A9"/>
    <w:rsid w:val="009935B7"/>
    <w:rsid w:val="00993B3D"/>
    <w:rsid w:val="00995D95"/>
    <w:rsid w:val="009964CE"/>
    <w:rsid w:val="009966E6"/>
    <w:rsid w:val="009A1E96"/>
    <w:rsid w:val="009A4DD8"/>
    <w:rsid w:val="009A64BC"/>
    <w:rsid w:val="009A76D3"/>
    <w:rsid w:val="009A7D6B"/>
    <w:rsid w:val="009B03F9"/>
    <w:rsid w:val="009B0CCB"/>
    <w:rsid w:val="009B1828"/>
    <w:rsid w:val="009B2A6E"/>
    <w:rsid w:val="009B39EC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7FC"/>
    <w:rsid w:val="009C5C6E"/>
    <w:rsid w:val="009C60A6"/>
    <w:rsid w:val="009D069F"/>
    <w:rsid w:val="009D14E4"/>
    <w:rsid w:val="009D277D"/>
    <w:rsid w:val="009D2A85"/>
    <w:rsid w:val="009D6833"/>
    <w:rsid w:val="009E0A72"/>
    <w:rsid w:val="009E185C"/>
    <w:rsid w:val="009E28CA"/>
    <w:rsid w:val="009E2972"/>
    <w:rsid w:val="009E34E5"/>
    <w:rsid w:val="009E4203"/>
    <w:rsid w:val="009E59A6"/>
    <w:rsid w:val="009F07D9"/>
    <w:rsid w:val="009F148A"/>
    <w:rsid w:val="009F184E"/>
    <w:rsid w:val="009F1CF5"/>
    <w:rsid w:val="009F385B"/>
    <w:rsid w:val="009F4454"/>
    <w:rsid w:val="009F7CC6"/>
    <w:rsid w:val="00A03ECB"/>
    <w:rsid w:val="00A10A7A"/>
    <w:rsid w:val="00A128B0"/>
    <w:rsid w:val="00A128D0"/>
    <w:rsid w:val="00A13950"/>
    <w:rsid w:val="00A1582F"/>
    <w:rsid w:val="00A16CE2"/>
    <w:rsid w:val="00A1718B"/>
    <w:rsid w:val="00A207A3"/>
    <w:rsid w:val="00A20D00"/>
    <w:rsid w:val="00A21605"/>
    <w:rsid w:val="00A22B5C"/>
    <w:rsid w:val="00A25878"/>
    <w:rsid w:val="00A25CAE"/>
    <w:rsid w:val="00A25F27"/>
    <w:rsid w:val="00A2676A"/>
    <w:rsid w:val="00A34017"/>
    <w:rsid w:val="00A37993"/>
    <w:rsid w:val="00A37D35"/>
    <w:rsid w:val="00A37E30"/>
    <w:rsid w:val="00A45D56"/>
    <w:rsid w:val="00A46B28"/>
    <w:rsid w:val="00A4728A"/>
    <w:rsid w:val="00A47930"/>
    <w:rsid w:val="00A5187D"/>
    <w:rsid w:val="00A51DF1"/>
    <w:rsid w:val="00A5281F"/>
    <w:rsid w:val="00A54644"/>
    <w:rsid w:val="00A55EF4"/>
    <w:rsid w:val="00A56FA9"/>
    <w:rsid w:val="00A608CF"/>
    <w:rsid w:val="00A61DD6"/>
    <w:rsid w:val="00A62174"/>
    <w:rsid w:val="00A62217"/>
    <w:rsid w:val="00A671FF"/>
    <w:rsid w:val="00A675F7"/>
    <w:rsid w:val="00A676E1"/>
    <w:rsid w:val="00A71B6A"/>
    <w:rsid w:val="00A71EC1"/>
    <w:rsid w:val="00A72F47"/>
    <w:rsid w:val="00A74C95"/>
    <w:rsid w:val="00A83CDE"/>
    <w:rsid w:val="00A84C54"/>
    <w:rsid w:val="00A908B1"/>
    <w:rsid w:val="00A91A58"/>
    <w:rsid w:val="00A924D4"/>
    <w:rsid w:val="00A9266F"/>
    <w:rsid w:val="00A926E9"/>
    <w:rsid w:val="00A9301D"/>
    <w:rsid w:val="00A93719"/>
    <w:rsid w:val="00A93AFC"/>
    <w:rsid w:val="00A93BEA"/>
    <w:rsid w:val="00A94E55"/>
    <w:rsid w:val="00A97035"/>
    <w:rsid w:val="00A97646"/>
    <w:rsid w:val="00AA0113"/>
    <w:rsid w:val="00AA091B"/>
    <w:rsid w:val="00AA5A3E"/>
    <w:rsid w:val="00AA6265"/>
    <w:rsid w:val="00AA763E"/>
    <w:rsid w:val="00AA77B3"/>
    <w:rsid w:val="00AA7DC5"/>
    <w:rsid w:val="00AB0EF0"/>
    <w:rsid w:val="00AB3209"/>
    <w:rsid w:val="00AB36B7"/>
    <w:rsid w:val="00AB3929"/>
    <w:rsid w:val="00AB3D0D"/>
    <w:rsid w:val="00AB4681"/>
    <w:rsid w:val="00AB643A"/>
    <w:rsid w:val="00AB7156"/>
    <w:rsid w:val="00AC02A6"/>
    <w:rsid w:val="00AC17B2"/>
    <w:rsid w:val="00AC2366"/>
    <w:rsid w:val="00AC4C0B"/>
    <w:rsid w:val="00AC5D9E"/>
    <w:rsid w:val="00AD0DFB"/>
    <w:rsid w:val="00AD1F0D"/>
    <w:rsid w:val="00AD5024"/>
    <w:rsid w:val="00AD63A1"/>
    <w:rsid w:val="00AD7442"/>
    <w:rsid w:val="00AD79A1"/>
    <w:rsid w:val="00AE19FC"/>
    <w:rsid w:val="00AE2721"/>
    <w:rsid w:val="00AE4BA3"/>
    <w:rsid w:val="00AE6F8D"/>
    <w:rsid w:val="00AF0483"/>
    <w:rsid w:val="00AF094F"/>
    <w:rsid w:val="00AF12F8"/>
    <w:rsid w:val="00AF19B8"/>
    <w:rsid w:val="00AF2683"/>
    <w:rsid w:val="00AF4DCC"/>
    <w:rsid w:val="00B03A04"/>
    <w:rsid w:val="00B05A4F"/>
    <w:rsid w:val="00B06943"/>
    <w:rsid w:val="00B07054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17A5A"/>
    <w:rsid w:val="00B20FF9"/>
    <w:rsid w:val="00B22A51"/>
    <w:rsid w:val="00B231E4"/>
    <w:rsid w:val="00B23213"/>
    <w:rsid w:val="00B24EE6"/>
    <w:rsid w:val="00B25623"/>
    <w:rsid w:val="00B2660A"/>
    <w:rsid w:val="00B32536"/>
    <w:rsid w:val="00B336CB"/>
    <w:rsid w:val="00B34759"/>
    <w:rsid w:val="00B35B29"/>
    <w:rsid w:val="00B36304"/>
    <w:rsid w:val="00B37940"/>
    <w:rsid w:val="00B4205C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29CE"/>
    <w:rsid w:val="00B634AA"/>
    <w:rsid w:val="00B64B46"/>
    <w:rsid w:val="00B64C8D"/>
    <w:rsid w:val="00B652DB"/>
    <w:rsid w:val="00B654E7"/>
    <w:rsid w:val="00B66445"/>
    <w:rsid w:val="00B75637"/>
    <w:rsid w:val="00B818FA"/>
    <w:rsid w:val="00B82CDE"/>
    <w:rsid w:val="00B83509"/>
    <w:rsid w:val="00B843C3"/>
    <w:rsid w:val="00B8571E"/>
    <w:rsid w:val="00B86C3F"/>
    <w:rsid w:val="00B90FAA"/>
    <w:rsid w:val="00B91417"/>
    <w:rsid w:val="00B92BDD"/>
    <w:rsid w:val="00B9339E"/>
    <w:rsid w:val="00B9653C"/>
    <w:rsid w:val="00B96FD0"/>
    <w:rsid w:val="00B97D5B"/>
    <w:rsid w:val="00BA1DE4"/>
    <w:rsid w:val="00BA2BC8"/>
    <w:rsid w:val="00BA39C4"/>
    <w:rsid w:val="00BA4ED9"/>
    <w:rsid w:val="00BA742F"/>
    <w:rsid w:val="00BB0630"/>
    <w:rsid w:val="00BB2A49"/>
    <w:rsid w:val="00BB39B0"/>
    <w:rsid w:val="00BB6445"/>
    <w:rsid w:val="00BB7F70"/>
    <w:rsid w:val="00BC16C9"/>
    <w:rsid w:val="00BC2B74"/>
    <w:rsid w:val="00BC3F64"/>
    <w:rsid w:val="00BC43F7"/>
    <w:rsid w:val="00BC6D4D"/>
    <w:rsid w:val="00BC79AA"/>
    <w:rsid w:val="00BC7CFC"/>
    <w:rsid w:val="00BD0765"/>
    <w:rsid w:val="00BD2494"/>
    <w:rsid w:val="00BD2C5B"/>
    <w:rsid w:val="00BD348C"/>
    <w:rsid w:val="00BD6DCD"/>
    <w:rsid w:val="00BE034B"/>
    <w:rsid w:val="00BE1D72"/>
    <w:rsid w:val="00BE23F9"/>
    <w:rsid w:val="00BE3051"/>
    <w:rsid w:val="00BE364B"/>
    <w:rsid w:val="00BE3840"/>
    <w:rsid w:val="00BE5999"/>
    <w:rsid w:val="00BE69CD"/>
    <w:rsid w:val="00BE7218"/>
    <w:rsid w:val="00BE7424"/>
    <w:rsid w:val="00BF11D0"/>
    <w:rsid w:val="00BF12C5"/>
    <w:rsid w:val="00BF2F53"/>
    <w:rsid w:val="00BF4118"/>
    <w:rsid w:val="00BF44FE"/>
    <w:rsid w:val="00BF7620"/>
    <w:rsid w:val="00BF7680"/>
    <w:rsid w:val="00C011D1"/>
    <w:rsid w:val="00C01E2B"/>
    <w:rsid w:val="00C02B93"/>
    <w:rsid w:val="00C02E57"/>
    <w:rsid w:val="00C058B7"/>
    <w:rsid w:val="00C115F3"/>
    <w:rsid w:val="00C1192C"/>
    <w:rsid w:val="00C1356E"/>
    <w:rsid w:val="00C1427A"/>
    <w:rsid w:val="00C148C4"/>
    <w:rsid w:val="00C14950"/>
    <w:rsid w:val="00C152C5"/>
    <w:rsid w:val="00C1640E"/>
    <w:rsid w:val="00C16CD4"/>
    <w:rsid w:val="00C1789F"/>
    <w:rsid w:val="00C204EB"/>
    <w:rsid w:val="00C20FAA"/>
    <w:rsid w:val="00C22375"/>
    <w:rsid w:val="00C227EA"/>
    <w:rsid w:val="00C245C7"/>
    <w:rsid w:val="00C24873"/>
    <w:rsid w:val="00C26D83"/>
    <w:rsid w:val="00C30EBE"/>
    <w:rsid w:val="00C320C4"/>
    <w:rsid w:val="00C33103"/>
    <w:rsid w:val="00C33452"/>
    <w:rsid w:val="00C378BD"/>
    <w:rsid w:val="00C37C2D"/>
    <w:rsid w:val="00C4038D"/>
    <w:rsid w:val="00C40626"/>
    <w:rsid w:val="00C409BB"/>
    <w:rsid w:val="00C415AD"/>
    <w:rsid w:val="00C4608C"/>
    <w:rsid w:val="00C51F44"/>
    <w:rsid w:val="00C5362B"/>
    <w:rsid w:val="00C5471B"/>
    <w:rsid w:val="00C55125"/>
    <w:rsid w:val="00C56DCA"/>
    <w:rsid w:val="00C65C24"/>
    <w:rsid w:val="00C66AC9"/>
    <w:rsid w:val="00C70C11"/>
    <w:rsid w:val="00C71622"/>
    <w:rsid w:val="00C74E4D"/>
    <w:rsid w:val="00C76A0E"/>
    <w:rsid w:val="00C80F1F"/>
    <w:rsid w:val="00C81B41"/>
    <w:rsid w:val="00C83FDC"/>
    <w:rsid w:val="00C84A3B"/>
    <w:rsid w:val="00C84D8B"/>
    <w:rsid w:val="00C937C0"/>
    <w:rsid w:val="00C9455E"/>
    <w:rsid w:val="00C9755F"/>
    <w:rsid w:val="00CA1478"/>
    <w:rsid w:val="00CA70A8"/>
    <w:rsid w:val="00CB0468"/>
    <w:rsid w:val="00CB3973"/>
    <w:rsid w:val="00CB4DD7"/>
    <w:rsid w:val="00CB5026"/>
    <w:rsid w:val="00CC3C2E"/>
    <w:rsid w:val="00CC5835"/>
    <w:rsid w:val="00CC7489"/>
    <w:rsid w:val="00CD0F99"/>
    <w:rsid w:val="00CD128E"/>
    <w:rsid w:val="00CD457F"/>
    <w:rsid w:val="00CD6DEA"/>
    <w:rsid w:val="00CD6EDF"/>
    <w:rsid w:val="00CD75C1"/>
    <w:rsid w:val="00CE0A46"/>
    <w:rsid w:val="00CE2251"/>
    <w:rsid w:val="00CE3F0D"/>
    <w:rsid w:val="00CE556A"/>
    <w:rsid w:val="00CE6E36"/>
    <w:rsid w:val="00CE7883"/>
    <w:rsid w:val="00CE7B42"/>
    <w:rsid w:val="00CF22E5"/>
    <w:rsid w:val="00CF3B31"/>
    <w:rsid w:val="00CF3E89"/>
    <w:rsid w:val="00CF3F89"/>
    <w:rsid w:val="00CF54E9"/>
    <w:rsid w:val="00CF7B38"/>
    <w:rsid w:val="00D00246"/>
    <w:rsid w:val="00D01F90"/>
    <w:rsid w:val="00D03FBD"/>
    <w:rsid w:val="00D06026"/>
    <w:rsid w:val="00D07BB8"/>
    <w:rsid w:val="00D20454"/>
    <w:rsid w:val="00D20C79"/>
    <w:rsid w:val="00D22A02"/>
    <w:rsid w:val="00D23D85"/>
    <w:rsid w:val="00D2548E"/>
    <w:rsid w:val="00D30898"/>
    <w:rsid w:val="00D315A1"/>
    <w:rsid w:val="00D32403"/>
    <w:rsid w:val="00D32612"/>
    <w:rsid w:val="00D32686"/>
    <w:rsid w:val="00D33080"/>
    <w:rsid w:val="00D34851"/>
    <w:rsid w:val="00D36775"/>
    <w:rsid w:val="00D371A1"/>
    <w:rsid w:val="00D416C1"/>
    <w:rsid w:val="00D41CC1"/>
    <w:rsid w:val="00D41F2B"/>
    <w:rsid w:val="00D42E12"/>
    <w:rsid w:val="00D442D9"/>
    <w:rsid w:val="00D46FFA"/>
    <w:rsid w:val="00D5069E"/>
    <w:rsid w:val="00D50ADE"/>
    <w:rsid w:val="00D53045"/>
    <w:rsid w:val="00D535FF"/>
    <w:rsid w:val="00D607DE"/>
    <w:rsid w:val="00D60EF3"/>
    <w:rsid w:val="00D60FC8"/>
    <w:rsid w:val="00D625B8"/>
    <w:rsid w:val="00D6333A"/>
    <w:rsid w:val="00D63580"/>
    <w:rsid w:val="00D676C8"/>
    <w:rsid w:val="00D731CB"/>
    <w:rsid w:val="00D73590"/>
    <w:rsid w:val="00D741E6"/>
    <w:rsid w:val="00D75F3E"/>
    <w:rsid w:val="00D769BE"/>
    <w:rsid w:val="00D7752F"/>
    <w:rsid w:val="00D77C26"/>
    <w:rsid w:val="00D8047B"/>
    <w:rsid w:val="00D807F4"/>
    <w:rsid w:val="00D815ED"/>
    <w:rsid w:val="00D81ED0"/>
    <w:rsid w:val="00D83B76"/>
    <w:rsid w:val="00D83DEF"/>
    <w:rsid w:val="00D853DF"/>
    <w:rsid w:val="00D8551E"/>
    <w:rsid w:val="00D8589E"/>
    <w:rsid w:val="00D85EFA"/>
    <w:rsid w:val="00D9043B"/>
    <w:rsid w:val="00D93B91"/>
    <w:rsid w:val="00D93F88"/>
    <w:rsid w:val="00D95F96"/>
    <w:rsid w:val="00D96199"/>
    <w:rsid w:val="00DA0061"/>
    <w:rsid w:val="00DA00C8"/>
    <w:rsid w:val="00DA1849"/>
    <w:rsid w:val="00DA1AD7"/>
    <w:rsid w:val="00DA233C"/>
    <w:rsid w:val="00DA577E"/>
    <w:rsid w:val="00DA6BC5"/>
    <w:rsid w:val="00DB2E9C"/>
    <w:rsid w:val="00DB413A"/>
    <w:rsid w:val="00DB5ABE"/>
    <w:rsid w:val="00DB7BE3"/>
    <w:rsid w:val="00DC055E"/>
    <w:rsid w:val="00DC0720"/>
    <w:rsid w:val="00DC461B"/>
    <w:rsid w:val="00DC4BF0"/>
    <w:rsid w:val="00DC5228"/>
    <w:rsid w:val="00DD077D"/>
    <w:rsid w:val="00DD0AE6"/>
    <w:rsid w:val="00DD2586"/>
    <w:rsid w:val="00DD25A7"/>
    <w:rsid w:val="00DD4549"/>
    <w:rsid w:val="00DD5EA3"/>
    <w:rsid w:val="00DD6359"/>
    <w:rsid w:val="00DE0287"/>
    <w:rsid w:val="00DE184E"/>
    <w:rsid w:val="00DE285A"/>
    <w:rsid w:val="00DE3ED7"/>
    <w:rsid w:val="00DE40A4"/>
    <w:rsid w:val="00DF01C6"/>
    <w:rsid w:val="00DF1804"/>
    <w:rsid w:val="00DF2A67"/>
    <w:rsid w:val="00DF3939"/>
    <w:rsid w:val="00DF5A07"/>
    <w:rsid w:val="00DF668D"/>
    <w:rsid w:val="00DF66E8"/>
    <w:rsid w:val="00E00CB5"/>
    <w:rsid w:val="00E01470"/>
    <w:rsid w:val="00E023EE"/>
    <w:rsid w:val="00E03890"/>
    <w:rsid w:val="00E04668"/>
    <w:rsid w:val="00E05082"/>
    <w:rsid w:val="00E0571D"/>
    <w:rsid w:val="00E06947"/>
    <w:rsid w:val="00E07549"/>
    <w:rsid w:val="00E12262"/>
    <w:rsid w:val="00E15F4E"/>
    <w:rsid w:val="00E1680B"/>
    <w:rsid w:val="00E16AB2"/>
    <w:rsid w:val="00E17BF9"/>
    <w:rsid w:val="00E21C80"/>
    <w:rsid w:val="00E25641"/>
    <w:rsid w:val="00E27780"/>
    <w:rsid w:val="00E27CAF"/>
    <w:rsid w:val="00E30211"/>
    <w:rsid w:val="00E3199E"/>
    <w:rsid w:val="00E32951"/>
    <w:rsid w:val="00E32F8C"/>
    <w:rsid w:val="00E34546"/>
    <w:rsid w:val="00E36DFE"/>
    <w:rsid w:val="00E37B58"/>
    <w:rsid w:val="00E43553"/>
    <w:rsid w:val="00E436F8"/>
    <w:rsid w:val="00E4388A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75927"/>
    <w:rsid w:val="00E82688"/>
    <w:rsid w:val="00E85C65"/>
    <w:rsid w:val="00E868B4"/>
    <w:rsid w:val="00E87864"/>
    <w:rsid w:val="00E905F4"/>
    <w:rsid w:val="00E90D58"/>
    <w:rsid w:val="00E91930"/>
    <w:rsid w:val="00E92C3F"/>
    <w:rsid w:val="00E96305"/>
    <w:rsid w:val="00E97592"/>
    <w:rsid w:val="00E9794D"/>
    <w:rsid w:val="00EA033D"/>
    <w:rsid w:val="00EA0E70"/>
    <w:rsid w:val="00EA2E4A"/>
    <w:rsid w:val="00EA3576"/>
    <w:rsid w:val="00EA38F5"/>
    <w:rsid w:val="00EA5ABA"/>
    <w:rsid w:val="00EA686E"/>
    <w:rsid w:val="00EA69A2"/>
    <w:rsid w:val="00EA7849"/>
    <w:rsid w:val="00EB034C"/>
    <w:rsid w:val="00EB05F7"/>
    <w:rsid w:val="00EB12C9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5919"/>
    <w:rsid w:val="00EC74DE"/>
    <w:rsid w:val="00EC7CC6"/>
    <w:rsid w:val="00ED23FD"/>
    <w:rsid w:val="00ED2F12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F2E5C"/>
    <w:rsid w:val="00EF6EA3"/>
    <w:rsid w:val="00F00E3E"/>
    <w:rsid w:val="00F0135A"/>
    <w:rsid w:val="00F019B0"/>
    <w:rsid w:val="00F038B4"/>
    <w:rsid w:val="00F05DBA"/>
    <w:rsid w:val="00F0746C"/>
    <w:rsid w:val="00F07F3F"/>
    <w:rsid w:val="00F10451"/>
    <w:rsid w:val="00F1081C"/>
    <w:rsid w:val="00F116DE"/>
    <w:rsid w:val="00F11BFA"/>
    <w:rsid w:val="00F15687"/>
    <w:rsid w:val="00F20352"/>
    <w:rsid w:val="00F20F89"/>
    <w:rsid w:val="00F22EEF"/>
    <w:rsid w:val="00F247AF"/>
    <w:rsid w:val="00F266B0"/>
    <w:rsid w:val="00F27B56"/>
    <w:rsid w:val="00F30ABA"/>
    <w:rsid w:val="00F32FD6"/>
    <w:rsid w:val="00F3446E"/>
    <w:rsid w:val="00F35598"/>
    <w:rsid w:val="00F40654"/>
    <w:rsid w:val="00F46D88"/>
    <w:rsid w:val="00F46EEA"/>
    <w:rsid w:val="00F5126F"/>
    <w:rsid w:val="00F51B01"/>
    <w:rsid w:val="00F548EA"/>
    <w:rsid w:val="00F56261"/>
    <w:rsid w:val="00F6001C"/>
    <w:rsid w:val="00F6041A"/>
    <w:rsid w:val="00F6045D"/>
    <w:rsid w:val="00F60CC4"/>
    <w:rsid w:val="00F62F1E"/>
    <w:rsid w:val="00F632DD"/>
    <w:rsid w:val="00F66F93"/>
    <w:rsid w:val="00F67FE9"/>
    <w:rsid w:val="00F71B0D"/>
    <w:rsid w:val="00F74B59"/>
    <w:rsid w:val="00F74D4F"/>
    <w:rsid w:val="00F75032"/>
    <w:rsid w:val="00F77D31"/>
    <w:rsid w:val="00F81098"/>
    <w:rsid w:val="00F830AE"/>
    <w:rsid w:val="00F8469B"/>
    <w:rsid w:val="00F85A21"/>
    <w:rsid w:val="00F86F8E"/>
    <w:rsid w:val="00F878D0"/>
    <w:rsid w:val="00F912E9"/>
    <w:rsid w:val="00F919A6"/>
    <w:rsid w:val="00F956A2"/>
    <w:rsid w:val="00F97BCA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3BE0"/>
    <w:rsid w:val="00FB4752"/>
    <w:rsid w:val="00FB5BEB"/>
    <w:rsid w:val="00FB7DDE"/>
    <w:rsid w:val="00FC1269"/>
    <w:rsid w:val="00FC389A"/>
    <w:rsid w:val="00FC38CE"/>
    <w:rsid w:val="00FC455B"/>
    <w:rsid w:val="00FC46AA"/>
    <w:rsid w:val="00FC5224"/>
    <w:rsid w:val="00FC5474"/>
    <w:rsid w:val="00FC7391"/>
    <w:rsid w:val="00FD151D"/>
    <w:rsid w:val="00FD2088"/>
    <w:rsid w:val="00FD25DC"/>
    <w:rsid w:val="00FD299D"/>
    <w:rsid w:val="00FD4350"/>
    <w:rsid w:val="00FD4545"/>
    <w:rsid w:val="00FD4EC6"/>
    <w:rsid w:val="00FD662E"/>
    <w:rsid w:val="00FE107D"/>
    <w:rsid w:val="00FE20E2"/>
    <w:rsid w:val="00FE2705"/>
    <w:rsid w:val="00FE2ADD"/>
    <w:rsid w:val="00FE3B74"/>
    <w:rsid w:val="00FE3FC6"/>
    <w:rsid w:val="00FE43D6"/>
    <w:rsid w:val="00FE4BEA"/>
    <w:rsid w:val="00FE565A"/>
    <w:rsid w:val="00FF29EC"/>
    <w:rsid w:val="00FF3169"/>
    <w:rsid w:val="00FF3FFB"/>
    <w:rsid w:val="00FF5226"/>
    <w:rsid w:val="00FF7CC2"/>
    <w:rsid w:val="00FF7EC5"/>
    <w:rsid w:val="24B22345"/>
    <w:rsid w:val="30DA5414"/>
    <w:rsid w:val="39AC5E07"/>
    <w:rsid w:val="59EF7F30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5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A0BA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A0B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A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A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A0BA3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A0BA3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4A0BA3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4A0BA3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A0BA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A0BA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A0BA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A0BA3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4A0BA3"/>
    <w:rPr>
      <w:kern w:val="2"/>
      <w:sz w:val="21"/>
      <w:szCs w:val="24"/>
    </w:rPr>
  </w:style>
  <w:style w:type="paragraph" w:customStyle="1" w:styleId="2">
    <w:name w:val="修订2"/>
    <w:hidden/>
    <w:uiPriority w:val="99"/>
    <w:unhideWhenUsed/>
    <w:rsid w:val="004A0B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C5120-A13D-4E75-A75C-965140DB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33</cp:revision>
  <cp:lastPrinted>2020-09-29T15:29:00Z</cp:lastPrinted>
  <dcterms:created xsi:type="dcterms:W3CDTF">2021-01-27T17:27:00Z</dcterms:created>
  <dcterms:modified xsi:type="dcterms:W3CDTF">2021-02-05T00:55:00Z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