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AED03" w14:textId="77777777" w:rsidR="004A0BA3" w:rsidRPr="00124261" w:rsidRDefault="00626AB3">
      <w:pPr>
        <w:spacing w:line="360" w:lineRule="auto"/>
        <w:jc w:val="center"/>
      </w:pPr>
      <w:r w:rsidRPr="00124261">
        <w:rPr>
          <w:rFonts w:asciiTheme="minorEastAsia" w:eastAsiaTheme="minorEastAsia" w:hAnsiTheme="minorEastAsia" w:hint="eastAsia"/>
        </w:rPr>
        <w:t>证券代码：002372                        证券简称：伟星新材</w:t>
      </w:r>
    </w:p>
    <w:p w14:paraId="215394C3" w14:textId="77777777" w:rsidR="004A0BA3" w:rsidRPr="00124261" w:rsidRDefault="00626AB3">
      <w:pPr>
        <w:spacing w:line="360" w:lineRule="auto"/>
        <w:jc w:val="center"/>
        <w:rPr>
          <w:rFonts w:ascii="宋体" w:hAnsi="宋体" w:cs="宋体"/>
          <w:b/>
          <w:bCs/>
          <w:iCs/>
          <w:sz w:val="32"/>
          <w:szCs w:val="32"/>
        </w:rPr>
      </w:pPr>
      <w:r w:rsidRPr="00124261">
        <w:rPr>
          <w:rFonts w:ascii="宋体" w:hAnsi="宋体" w:cs="宋体" w:hint="eastAsia"/>
          <w:b/>
          <w:bCs/>
          <w:iCs/>
          <w:sz w:val="32"/>
          <w:szCs w:val="32"/>
        </w:rPr>
        <w:t>浙江伟星新型建材股份有限公司投资者关系活动记录表</w:t>
      </w:r>
    </w:p>
    <w:p w14:paraId="1E7EBC4E" w14:textId="77777777" w:rsidR="004A0BA3" w:rsidRPr="00124261" w:rsidRDefault="00626AB3">
      <w:pPr>
        <w:spacing w:line="360" w:lineRule="auto"/>
        <w:jc w:val="right"/>
        <w:rPr>
          <w:rFonts w:ascii="宋体" w:hAnsi="宋体" w:cs="宋体"/>
          <w:bCs/>
          <w:iCs/>
          <w:szCs w:val="21"/>
        </w:rPr>
      </w:pPr>
      <w:r w:rsidRPr="00124261">
        <w:rPr>
          <w:rFonts w:ascii="宋体" w:hAnsi="宋体" w:cs="宋体" w:hint="eastAsia"/>
          <w:bCs/>
          <w:iCs/>
          <w:szCs w:val="21"/>
        </w:rPr>
        <w:t xml:space="preserve"> 编号：</w:t>
      </w:r>
      <w:r w:rsidR="00BD4CCB" w:rsidRPr="00124261">
        <w:rPr>
          <w:rFonts w:ascii="宋体" w:hAnsi="宋体" w:cs="宋体" w:hint="eastAsia"/>
          <w:bCs/>
          <w:iCs/>
          <w:szCs w:val="21"/>
        </w:rPr>
        <w:t>2021-016</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C1216E" w:rsidRPr="00124261" w14:paraId="0C614BD2" w14:textId="77777777">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14:paraId="7F0AD067" w14:textId="77777777" w:rsidR="004A0BA3" w:rsidRPr="00124261" w:rsidRDefault="004A0BA3">
            <w:pPr>
              <w:spacing w:line="360" w:lineRule="auto"/>
              <w:rPr>
                <w:rFonts w:ascii="宋体" w:hAnsi="宋体" w:cs="宋体"/>
                <w:b/>
                <w:bCs/>
                <w:iCs/>
                <w:szCs w:val="21"/>
              </w:rPr>
            </w:pPr>
          </w:p>
          <w:p w14:paraId="5CE9F7FA" w14:textId="77777777" w:rsidR="004A0BA3" w:rsidRPr="00124261" w:rsidRDefault="00626AB3">
            <w:pPr>
              <w:spacing w:line="360" w:lineRule="auto"/>
              <w:rPr>
                <w:rFonts w:ascii="宋体" w:hAnsi="宋体" w:cs="宋体"/>
                <w:b/>
                <w:bCs/>
                <w:iCs/>
                <w:szCs w:val="21"/>
              </w:rPr>
            </w:pPr>
            <w:r w:rsidRPr="00124261">
              <w:rPr>
                <w:rFonts w:ascii="宋体" w:hAnsi="宋体" w:cs="宋体" w:hint="eastAsia"/>
                <w:b/>
                <w:bCs/>
                <w:iCs/>
                <w:szCs w:val="21"/>
              </w:rPr>
              <w:t>投资者关系活动类别</w:t>
            </w:r>
          </w:p>
          <w:p w14:paraId="16DB15B4" w14:textId="77777777" w:rsidR="004A0BA3" w:rsidRPr="00124261" w:rsidRDefault="004A0BA3">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14:paraId="6DDC52BC" w14:textId="77777777" w:rsidR="004A0BA3" w:rsidRPr="00124261" w:rsidRDefault="00626AB3">
            <w:pPr>
              <w:spacing w:line="360" w:lineRule="auto"/>
              <w:rPr>
                <w:rFonts w:asciiTheme="minorEastAsia" w:eastAsiaTheme="minorEastAsia" w:hAnsiTheme="minorEastAsia" w:cs="宋体"/>
                <w:bCs/>
                <w:iCs/>
                <w:szCs w:val="21"/>
              </w:rPr>
            </w:pP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 xml:space="preserve">特定对象调研        </w:t>
            </w: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分析师会议</w:t>
            </w:r>
          </w:p>
          <w:p w14:paraId="385EE6EA" w14:textId="77777777" w:rsidR="004A0BA3" w:rsidRPr="00124261" w:rsidRDefault="00626AB3">
            <w:pPr>
              <w:spacing w:line="360" w:lineRule="auto"/>
              <w:rPr>
                <w:rFonts w:asciiTheme="minorEastAsia" w:eastAsiaTheme="minorEastAsia" w:hAnsiTheme="minorEastAsia" w:cs="宋体"/>
                <w:bCs/>
                <w:iCs/>
                <w:szCs w:val="21"/>
              </w:rPr>
            </w:pP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 xml:space="preserve">媒体采访            </w:t>
            </w: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业绩说明会</w:t>
            </w:r>
          </w:p>
          <w:p w14:paraId="2BCD7926" w14:textId="77777777" w:rsidR="004A0BA3" w:rsidRPr="00124261" w:rsidRDefault="00626AB3">
            <w:pPr>
              <w:spacing w:line="360" w:lineRule="auto"/>
              <w:rPr>
                <w:rFonts w:asciiTheme="minorEastAsia" w:eastAsiaTheme="minorEastAsia" w:hAnsiTheme="minorEastAsia" w:cs="宋体"/>
                <w:bCs/>
                <w:iCs/>
                <w:szCs w:val="21"/>
              </w:rPr>
            </w:pP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 xml:space="preserve">新闻发布会          </w:t>
            </w: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路演活动</w:t>
            </w:r>
          </w:p>
          <w:p w14:paraId="04AD6DFE" w14:textId="77777777" w:rsidR="004A0BA3" w:rsidRPr="00124261" w:rsidRDefault="00626AB3">
            <w:pPr>
              <w:tabs>
                <w:tab w:val="left" w:pos="3045"/>
                <w:tab w:val="center" w:pos="3199"/>
              </w:tabs>
              <w:spacing w:line="360" w:lineRule="auto"/>
              <w:rPr>
                <w:rFonts w:asciiTheme="minorEastAsia" w:eastAsiaTheme="minorEastAsia" w:hAnsiTheme="minorEastAsia" w:cs="宋体"/>
                <w:bCs/>
                <w:iCs/>
                <w:szCs w:val="21"/>
              </w:rPr>
            </w:pP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 xml:space="preserve">现场参观            </w:t>
            </w:r>
            <w:r w:rsidRPr="00124261">
              <w:rPr>
                <w:rFonts w:asciiTheme="minorEastAsia" w:eastAsiaTheme="minorEastAsia" w:hAnsiTheme="minorEastAsia" w:cs="宋体" w:hint="eastAsia"/>
                <w:bCs/>
                <w:iCs/>
                <w:szCs w:val="21"/>
              </w:rPr>
              <w:t>√</w:t>
            </w:r>
            <w:r w:rsidRPr="00124261">
              <w:rPr>
                <w:rFonts w:asciiTheme="minorEastAsia" w:eastAsiaTheme="minorEastAsia" w:hAnsiTheme="minorEastAsia" w:cs="宋体" w:hint="eastAsia"/>
                <w:szCs w:val="21"/>
              </w:rPr>
              <w:t>其他：电话会议</w:t>
            </w:r>
          </w:p>
        </w:tc>
      </w:tr>
      <w:tr w:rsidR="00C1216E" w:rsidRPr="00124261" w14:paraId="2D6B3D87" w14:textId="77777777">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A660A7" w14:textId="77777777" w:rsidR="004A0BA3" w:rsidRPr="00124261" w:rsidRDefault="00626AB3">
            <w:pPr>
              <w:spacing w:line="360" w:lineRule="auto"/>
              <w:rPr>
                <w:rFonts w:ascii="宋体" w:hAnsi="宋体" w:cs="宋体"/>
                <w:b/>
                <w:bCs/>
                <w:iCs/>
                <w:szCs w:val="21"/>
              </w:rPr>
            </w:pPr>
            <w:r w:rsidRPr="00124261">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08D6A456" w14:textId="77777777" w:rsidR="00A0338A" w:rsidRPr="00124261" w:rsidRDefault="00BD4CCB" w:rsidP="00BF77CE">
            <w:pPr>
              <w:spacing w:line="360" w:lineRule="auto"/>
              <w:rPr>
                <w:rFonts w:ascii="宋体" w:hAnsi="宋体"/>
                <w:szCs w:val="21"/>
              </w:rPr>
            </w:pPr>
            <w:r w:rsidRPr="00124261">
              <w:rPr>
                <w:rFonts w:ascii="宋体" w:hAnsi="宋体" w:hint="eastAsia"/>
                <w:szCs w:val="21"/>
              </w:rPr>
              <w:t>首域</w:t>
            </w:r>
            <w:r w:rsidR="005D17B6" w:rsidRPr="00124261">
              <w:rPr>
                <w:rFonts w:ascii="宋体" w:hAnsi="宋体" w:hint="eastAsia"/>
                <w:szCs w:val="21"/>
              </w:rPr>
              <w:t>盈信：陈希骅、柯雷、马诗阳；</w:t>
            </w:r>
            <w:r w:rsidR="00BF77CE" w:rsidRPr="00124261">
              <w:rPr>
                <w:rFonts w:ascii="宋体" w:hAnsi="宋体" w:hint="eastAsia"/>
                <w:szCs w:val="21"/>
              </w:rPr>
              <w:t>保德信投信：林哲宇</w:t>
            </w:r>
            <w:r w:rsidR="008C45A8" w:rsidRPr="00124261">
              <w:rPr>
                <w:rFonts w:ascii="宋体" w:hAnsi="宋体" w:hint="eastAsia"/>
                <w:szCs w:val="21"/>
              </w:rPr>
              <w:t>；</w:t>
            </w:r>
            <w:r w:rsidR="00BF77CE" w:rsidRPr="00124261">
              <w:rPr>
                <w:rFonts w:ascii="宋体" w:hAnsi="宋体" w:hint="eastAsia"/>
                <w:szCs w:val="21"/>
              </w:rPr>
              <w:t>国信证券：冯姝；Somerset Capital：Kumar Pandit、Andrew Stone、Dave Heng；</w:t>
            </w:r>
            <w:r w:rsidR="008C45A8" w:rsidRPr="00124261">
              <w:rPr>
                <w:rFonts w:ascii="宋体" w:hAnsi="宋体" w:hint="eastAsia"/>
                <w:szCs w:val="21"/>
              </w:rPr>
              <w:t>威灵顿：</w:t>
            </w:r>
            <w:r w:rsidR="008C45A8" w:rsidRPr="00124261">
              <w:rPr>
                <w:rFonts w:ascii="宋体" w:hAnsi="宋体"/>
                <w:szCs w:val="21"/>
              </w:rPr>
              <w:t>Naveen Venkataramani</w:t>
            </w:r>
            <w:r w:rsidR="008C45A8" w:rsidRPr="00124261">
              <w:rPr>
                <w:rFonts w:ascii="宋体" w:hAnsi="宋体" w:hint="eastAsia"/>
                <w:szCs w:val="21"/>
              </w:rPr>
              <w:t>、唐欣。</w:t>
            </w:r>
          </w:p>
        </w:tc>
      </w:tr>
      <w:tr w:rsidR="00C1216E" w:rsidRPr="00124261" w14:paraId="041F7418"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24260F" w14:textId="77777777" w:rsidR="004A0BA3" w:rsidRPr="00124261" w:rsidRDefault="00626AB3">
            <w:pPr>
              <w:spacing w:line="360" w:lineRule="auto"/>
              <w:rPr>
                <w:rFonts w:ascii="宋体" w:hAnsi="宋体" w:cs="宋体"/>
                <w:b/>
                <w:bCs/>
                <w:iCs/>
                <w:szCs w:val="21"/>
              </w:rPr>
            </w:pPr>
            <w:r w:rsidRPr="00124261">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14:paraId="33D4C1E6" w14:textId="77777777" w:rsidR="004A0BA3" w:rsidRPr="00124261" w:rsidRDefault="00626AB3">
            <w:pPr>
              <w:spacing w:line="360" w:lineRule="auto"/>
              <w:rPr>
                <w:rFonts w:ascii="宋体" w:hAnsi="宋体" w:cs="宋体"/>
                <w:bCs/>
                <w:iCs/>
                <w:szCs w:val="21"/>
              </w:rPr>
            </w:pPr>
            <w:r w:rsidRPr="00124261">
              <w:rPr>
                <w:rFonts w:ascii="宋体" w:hAnsi="宋体" w:cs="宋体" w:hint="eastAsia"/>
                <w:bCs/>
                <w:iCs/>
                <w:szCs w:val="21"/>
              </w:rPr>
              <w:t>2021年</w:t>
            </w:r>
            <w:r w:rsidR="00BD4CCB" w:rsidRPr="00124261">
              <w:rPr>
                <w:rFonts w:ascii="宋体" w:hAnsi="宋体" w:cs="宋体" w:hint="eastAsia"/>
                <w:bCs/>
                <w:iCs/>
                <w:szCs w:val="21"/>
              </w:rPr>
              <w:t>5</w:t>
            </w:r>
            <w:r w:rsidRPr="00124261">
              <w:rPr>
                <w:rFonts w:ascii="宋体" w:hAnsi="宋体" w:cs="宋体" w:hint="eastAsia"/>
                <w:bCs/>
                <w:iCs/>
                <w:szCs w:val="21"/>
              </w:rPr>
              <w:t>月</w:t>
            </w:r>
            <w:r w:rsidR="00BD4CCB" w:rsidRPr="00124261">
              <w:rPr>
                <w:rFonts w:ascii="宋体" w:hAnsi="宋体" w:cs="宋体" w:hint="eastAsia"/>
                <w:bCs/>
                <w:iCs/>
                <w:szCs w:val="21"/>
              </w:rPr>
              <w:t>7</w:t>
            </w:r>
            <w:r w:rsidRPr="00124261">
              <w:rPr>
                <w:rFonts w:ascii="宋体" w:hAnsi="宋体" w:cs="宋体" w:hint="eastAsia"/>
                <w:bCs/>
                <w:iCs/>
                <w:szCs w:val="21"/>
              </w:rPr>
              <w:t>日</w:t>
            </w:r>
          </w:p>
        </w:tc>
      </w:tr>
      <w:tr w:rsidR="00C1216E" w:rsidRPr="00124261" w14:paraId="2CF01AFC"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5B56089" w14:textId="77777777" w:rsidR="004A0BA3" w:rsidRPr="00124261" w:rsidRDefault="00626AB3">
            <w:pPr>
              <w:spacing w:line="360" w:lineRule="auto"/>
              <w:rPr>
                <w:rFonts w:ascii="宋体" w:hAnsi="宋体" w:cs="宋体"/>
                <w:b/>
                <w:bCs/>
                <w:iCs/>
                <w:szCs w:val="21"/>
              </w:rPr>
            </w:pPr>
            <w:r w:rsidRPr="00124261">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14:paraId="5A453ADD" w14:textId="77777777" w:rsidR="004A0BA3" w:rsidRPr="00124261" w:rsidRDefault="00626AB3">
            <w:pPr>
              <w:spacing w:line="360" w:lineRule="auto"/>
              <w:rPr>
                <w:rFonts w:ascii="宋体" w:hAnsi="宋体" w:cs="宋体"/>
                <w:bCs/>
                <w:iCs/>
                <w:szCs w:val="21"/>
              </w:rPr>
            </w:pPr>
            <w:r w:rsidRPr="00124261">
              <w:rPr>
                <w:rFonts w:ascii="宋体" w:hAnsi="宋体" w:hint="eastAsia"/>
                <w:szCs w:val="21"/>
              </w:rPr>
              <w:t>公司</w:t>
            </w:r>
          </w:p>
        </w:tc>
      </w:tr>
      <w:tr w:rsidR="00C1216E" w:rsidRPr="00124261" w14:paraId="7D38EBD8" w14:textId="77777777">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14:paraId="12480234" w14:textId="77777777" w:rsidR="004A0BA3" w:rsidRPr="00124261" w:rsidRDefault="00626AB3">
            <w:pPr>
              <w:rPr>
                <w:rFonts w:ascii="宋体" w:hAnsi="宋体" w:cs="宋体"/>
                <w:b/>
                <w:bCs/>
                <w:iCs/>
                <w:szCs w:val="21"/>
              </w:rPr>
            </w:pPr>
            <w:r w:rsidRPr="00124261">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6F893165" w14:textId="77777777" w:rsidR="004A0BA3" w:rsidRPr="00124261" w:rsidRDefault="00626AB3">
            <w:pPr>
              <w:rPr>
                <w:rFonts w:ascii="宋体" w:hAnsi="宋体" w:cs="宋体"/>
                <w:szCs w:val="21"/>
              </w:rPr>
            </w:pPr>
            <w:r w:rsidRPr="00124261">
              <w:rPr>
                <w:rFonts w:hint="eastAsia"/>
                <w:szCs w:val="21"/>
              </w:rPr>
              <w:t>谭梅</w:t>
            </w:r>
            <w:r w:rsidR="00F27E8C" w:rsidRPr="00124261">
              <w:rPr>
                <w:rFonts w:hint="eastAsia"/>
                <w:szCs w:val="21"/>
              </w:rPr>
              <w:t>、章佳佳</w:t>
            </w:r>
            <w:r w:rsidRPr="00124261">
              <w:rPr>
                <w:rFonts w:ascii="宋体" w:hAnsi="宋体" w:cs="宋体" w:hint="eastAsia"/>
                <w:szCs w:val="21"/>
              </w:rPr>
              <w:t>等</w:t>
            </w:r>
          </w:p>
        </w:tc>
      </w:tr>
      <w:tr w:rsidR="00C1216E" w:rsidRPr="00124261" w14:paraId="4B08E93A" w14:textId="77777777">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BCBCED" w14:textId="77777777" w:rsidR="004A0BA3" w:rsidRPr="00124261" w:rsidRDefault="00626AB3">
            <w:pPr>
              <w:spacing w:line="360" w:lineRule="auto"/>
              <w:rPr>
                <w:rFonts w:ascii="宋体" w:hAnsi="宋体" w:cs="宋体"/>
                <w:b/>
                <w:bCs/>
                <w:iCs/>
                <w:szCs w:val="21"/>
              </w:rPr>
            </w:pPr>
            <w:r w:rsidRPr="00124261">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14:paraId="00B81FA5" w14:textId="6C9D308C" w:rsidR="00AA2717" w:rsidRPr="00124261" w:rsidRDefault="00A153BF" w:rsidP="006E173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1</w:t>
            </w:r>
            <w:r w:rsidR="00AA2717" w:rsidRPr="00124261">
              <w:rPr>
                <w:rFonts w:ascii="宋体" w:hAnsi="宋体" w:cstheme="minorEastAsia" w:hint="eastAsia"/>
                <w:color w:val="0D0D0D" w:themeColor="text1" w:themeTint="F2"/>
                <w:szCs w:val="21"/>
              </w:rPr>
              <w:t>、请问公司防水、净水业务的毛利情况？</w:t>
            </w:r>
          </w:p>
          <w:p w14:paraId="32A2B7E9" w14:textId="4B0DB6CD" w:rsidR="00AA2717" w:rsidRPr="00124261" w:rsidRDefault="00AA2717" w:rsidP="006E173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答：目前</w:t>
            </w:r>
            <w:r w:rsidR="00A65F70" w:rsidRPr="00124261">
              <w:rPr>
                <w:rFonts w:ascii="宋体" w:hAnsi="宋体" w:cstheme="minorEastAsia" w:hint="eastAsia"/>
                <w:color w:val="0D0D0D" w:themeColor="text1" w:themeTint="F2"/>
                <w:szCs w:val="21"/>
              </w:rPr>
              <w:t>防水、净水业务的毛利率</w:t>
            </w:r>
            <w:r w:rsidRPr="00124261">
              <w:rPr>
                <w:rFonts w:ascii="宋体" w:hAnsi="宋体" w:cstheme="minorEastAsia" w:hint="eastAsia"/>
                <w:color w:val="0D0D0D" w:themeColor="text1" w:themeTint="F2"/>
                <w:szCs w:val="21"/>
              </w:rPr>
              <w:t>跟公司综合毛利率差不多。</w:t>
            </w:r>
          </w:p>
          <w:p w14:paraId="27763D9D" w14:textId="223CBC53" w:rsidR="00AD4EDF" w:rsidRPr="00124261" w:rsidRDefault="00A153BF" w:rsidP="00AD4EDF">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2</w:t>
            </w:r>
            <w:r w:rsidR="00AA2717" w:rsidRPr="00124261">
              <w:rPr>
                <w:rFonts w:ascii="宋体" w:hAnsi="宋体" w:cstheme="minorEastAsia" w:hint="eastAsia"/>
                <w:color w:val="0D0D0D" w:themeColor="text1" w:themeTint="F2"/>
                <w:szCs w:val="21"/>
              </w:rPr>
              <w:t>、</w:t>
            </w:r>
            <w:r w:rsidR="00AD4EDF" w:rsidRPr="00124261">
              <w:rPr>
                <w:rFonts w:ascii="宋体" w:hAnsi="宋体" w:cstheme="minorEastAsia" w:hint="eastAsia"/>
                <w:color w:val="0D0D0D" w:themeColor="text1" w:themeTint="F2"/>
                <w:szCs w:val="21"/>
              </w:rPr>
              <w:t>公司目前的户均额一般是多少及未来能扩大到多少？</w:t>
            </w:r>
          </w:p>
          <w:p w14:paraId="7E267873" w14:textId="77777777" w:rsidR="00AA2717" w:rsidRPr="00124261" w:rsidRDefault="00AD4EDF" w:rsidP="00AD4EDF">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答：一般100平米的房屋，因房屋结构和设计不同，使用公司PPR管材管件大概需要1000-2000元。如果未来客户进行全品类定制，户均额最高可达上万元。</w:t>
            </w:r>
          </w:p>
          <w:p w14:paraId="24E7D61E" w14:textId="2E0AC199" w:rsidR="00AA2717" w:rsidRPr="00124261" w:rsidRDefault="00A153BF" w:rsidP="006E173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3</w:t>
            </w:r>
            <w:r w:rsidR="00AD4EDF" w:rsidRPr="00124261">
              <w:rPr>
                <w:rFonts w:ascii="宋体" w:hAnsi="宋体" w:cstheme="minorEastAsia" w:hint="eastAsia"/>
                <w:color w:val="0D0D0D" w:themeColor="text1" w:themeTint="F2"/>
                <w:szCs w:val="21"/>
              </w:rPr>
              <w:t>、请问精装修</w:t>
            </w:r>
            <w:r w:rsidR="00AE6A25" w:rsidRPr="00124261">
              <w:rPr>
                <w:rFonts w:ascii="宋体" w:hAnsi="宋体" w:cstheme="minorEastAsia" w:hint="eastAsia"/>
                <w:color w:val="0D0D0D" w:themeColor="text1" w:themeTint="F2"/>
                <w:szCs w:val="21"/>
              </w:rPr>
              <w:t>趋势及对</w:t>
            </w:r>
            <w:r w:rsidR="00AD4EDF" w:rsidRPr="00124261">
              <w:rPr>
                <w:rFonts w:ascii="宋体" w:hAnsi="宋体" w:cstheme="minorEastAsia" w:hint="eastAsia"/>
                <w:color w:val="0D0D0D" w:themeColor="text1" w:themeTint="F2"/>
                <w:szCs w:val="21"/>
              </w:rPr>
              <w:t>公司</w:t>
            </w:r>
            <w:r w:rsidR="00AE6A25" w:rsidRPr="00124261">
              <w:rPr>
                <w:rFonts w:ascii="宋体" w:hAnsi="宋体" w:cstheme="minorEastAsia" w:hint="eastAsia"/>
                <w:color w:val="0D0D0D" w:themeColor="text1" w:themeTint="F2"/>
                <w:szCs w:val="21"/>
              </w:rPr>
              <w:t>的影响</w:t>
            </w:r>
            <w:r w:rsidR="00AD4EDF" w:rsidRPr="00124261">
              <w:rPr>
                <w:rFonts w:ascii="宋体" w:hAnsi="宋体" w:cstheme="minorEastAsia" w:hint="eastAsia"/>
                <w:color w:val="0D0D0D" w:themeColor="text1" w:themeTint="F2"/>
                <w:szCs w:val="21"/>
              </w:rPr>
              <w:t>？</w:t>
            </w:r>
          </w:p>
          <w:p w14:paraId="6D0E0234" w14:textId="6389E709" w:rsidR="00AA2717" w:rsidRPr="00124261" w:rsidRDefault="00AD4EDF" w:rsidP="00AE6A25">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w:t>
            </w:r>
            <w:r w:rsidR="00AE6A25" w:rsidRPr="00124261">
              <w:rPr>
                <w:rFonts w:ascii="宋体" w:hAnsi="宋体" w:cstheme="minorEastAsia" w:hint="eastAsia"/>
                <w:color w:val="0D0D0D" w:themeColor="text1" w:themeTint="F2"/>
                <w:szCs w:val="21"/>
              </w:rPr>
              <w:t>从长远看，精装修的占比会持续提升，但是趋势在放缓，</w:t>
            </w:r>
            <w:r w:rsidR="00A153BF" w:rsidRPr="00124261">
              <w:rPr>
                <w:rFonts w:ascii="宋体" w:hAnsi="宋体" w:cstheme="minorEastAsia" w:hint="eastAsia"/>
                <w:color w:val="0D0D0D" w:themeColor="text1" w:themeTint="F2"/>
                <w:szCs w:val="21"/>
              </w:rPr>
              <w:t>对公司零售业务的影响在减弱。当然，</w:t>
            </w:r>
            <w:r w:rsidR="00AE6A25" w:rsidRPr="00124261">
              <w:rPr>
                <w:rFonts w:ascii="宋体" w:hAnsi="宋体" w:cstheme="minorEastAsia" w:hint="eastAsia"/>
                <w:color w:val="0D0D0D" w:themeColor="text1" w:themeTint="F2"/>
                <w:szCs w:val="21"/>
              </w:rPr>
              <w:t>各地情况略有不同。</w:t>
            </w:r>
            <w:r w:rsidRPr="00124261">
              <w:rPr>
                <w:rFonts w:ascii="宋体" w:hAnsi="宋体" w:cstheme="minorEastAsia" w:hint="eastAsia"/>
                <w:color w:val="0D0D0D" w:themeColor="text1" w:themeTint="F2"/>
                <w:szCs w:val="21"/>
              </w:rPr>
              <w:t>在一二线城市，精装房比例已经很高，其影响在减弱；在三四线城市，精装房的推进速度和力度均不如一二线城市</w:t>
            </w:r>
            <w:r w:rsidR="00A153BF" w:rsidRPr="00124261">
              <w:rPr>
                <w:rFonts w:hint="eastAsia"/>
              </w:rPr>
              <w:t>，占比不高</w:t>
            </w:r>
            <w:r w:rsidRPr="00124261">
              <w:rPr>
                <w:rFonts w:ascii="宋体" w:hAnsi="宋体" w:cstheme="minorEastAsia" w:hint="eastAsia"/>
                <w:color w:val="0D0D0D" w:themeColor="text1" w:themeTint="F2"/>
                <w:szCs w:val="21"/>
              </w:rPr>
              <w:t>。</w:t>
            </w:r>
            <w:r w:rsidR="00AE6A25" w:rsidRPr="00124261">
              <w:rPr>
                <w:rFonts w:ascii="宋体" w:hAnsi="宋体" w:cstheme="minorEastAsia" w:hint="eastAsia"/>
                <w:color w:val="0D0D0D" w:themeColor="text1" w:themeTint="F2"/>
                <w:szCs w:val="21"/>
              </w:rPr>
              <w:t>同时，目前消费升级的趋势也越来越明显，</w:t>
            </w:r>
            <w:r w:rsidR="00AE6A25" w:rsidRPr="00124261">
              <w:rPr>
                <w:rFonts w:ascii="宋体" w:hAnsi="宋体" w:cstheme="minorEastAsia" w:hint="eastAsia"/>
                <w:szCs w:val="21"/>
              </w:rPr>
              <w:t>有利于公司这类拥有高端品牌定位和高质量产品企业的发展。</w:t>
            </w:r>
          </w:p>
          <w:p w14:paraId="4D7785C4" w14:textId="59675981" w:rsidR="00A60139" w:rsidRPr="00124261" w:rsidRDefault="00A153BF" w:rsidP="006E173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4</w:t>
            </w:r>
            <w:r w:rsidR="00AE6A25" w:rsidRPr="00124261">
              <w:rPr>
                <w:rFonts w:ascii="宋体" w:hAnsi="宋体" w:cstheme="minorEastAsia" w:hint="eastAsia"/>
                <w:color w:val="0D0D0D" w:themeColor="text1" w:themeTint="F2"/>
                <w:szCs w:val="21"/>
              </w:rPr>
              <w:t>、请问公司产品的涨价情况？</w:t>
            </w:r>
          </w:p>
          <w:p w14:paraId="7D539A39" w14:textId="77777777" w:rsidR="00AE6A25" w:rsidRPr="00124261" w:rsidRDefault="00AE6A25" w:rsidP="006E173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w:t>
            </w:r>
            <w:r w:rsidRPr="00124261">
              <w:rPr>
                <w:rFonts w:ascii="宋体" w:hAnsi="宋体" w:cstheme="minorEastAsia" w:hint="eastAsia"/>
                <w:szCs w:val="21"/>
              </w:rPr>
              <w:t>公司零售业务的提价幅度基本能够覆盖原材料的涨幅；工程业务也有调价，具体还是按单定价为主。</w:t>
            </w:r>
          </w:p>
          <w:p w14:paraId="0B507DBD" w14:textId="24C54833" w:rsidR="0003047D" w:rsidRPr="00124261" w:rsidRDefault="00A153BF" w:rsidP="0003047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5</w:t>
            </w:r>
            <w:r w:rsidR="00AE6A25" w:rsidRPr="00124261">
              <w:rPr>
                <w:rFonts w:ascii="宋体" w:hAnsi="宋体" w:cstheme="minorEastAsia" w:hint="eastAsia"/>
                <w:color w:val="0D0D0D" w:themeColor="text1" w:themeTint="F2"/>
                <w:szCs w:val="21"/>
              </w:rPr>
              <w:t>、</w:t>
            </w:r>
            <w:r w:rsidR="0003047D" w:rsidRPr="00124261">
              <w:rPr>
                <w:rFonts w:ascii="宋体" w:hAnsi="宋体" w:cstheme="minorEastAsia" w:hint="eastAsia"/>
                <w:color w:val="0D0D0D" w:themeColor="text1" w:themeTint="F2"/>
                <w:szCs w:val="21"/>
              </w:rPr>
              <w:t>请问公司2020年毛利率的下降原因？</w:t>
            </w:r>
          </w:p>
          <w:p w14:paraId="29F4670C" w14:textId="48B5387C" w:rsidR="00AE6A25" w:rsidRPr="00124261" w:rsidRDefault="0003047D" w:rsidP="0003047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lastRenderedPageBreak/>
              <w:t>答：公司2020年毛利率下降主要由于会计准则的变化，将包装运输费用从销售费用调整到营业成本，如果剔除该因素，</w:t>
            </w:r>
            <w:r w:rsidR="00A153BF" w:rsidRPr="00124261">
              <w:rPr>
                <w:rFonts w:ascii="宋体" w:hAnsi="宋体" w:cstheme="minorEastAsia" w:hint="eastAsia"/>
                <w:color w:val="0D0D0D" w:themeColor="text1" w:themeTint="F2"/>
                <w:szCs w:val="21"/>
              </w:rPr>
              <w:t>毛利率略有增长</w:t>
            </w:r>
            <w:r w:rsidRPr="00124261">
              <w:rPr>
                <w:rFonts w:ascii="宋体" w:hAnsi="宋体" w:cstheme="minorEastAsia" w:hint="eastAsia"/>
                <w:color w:val="0D0D0D" w:themeColor="text1" w:themeTint="F2"/>
                <w:szCs w:val="21"/>
              </w:rPr>
              <w:t>。</w:t>
            </w:r>
          </w:p>
          <w:p w14:paraId="78951DF3" w14:textId="67CC5952" w:rsidR="00760CCB" w:rsidRPr="00124261" w:rsidRDefault="00760CCB" w:rsidP="00760CCB">
            <w:pPr>
              <w:spacing w:line="360" w:lineRule="auto"/>
              <w:ind w:firstLineChars="200" w:firstLine="420"/>
              <w:rPr>
                <w:rFonts w:ascii="宋体" w:hAnsi="宋体" w:cstheme="minorEastAsia"/>
                <w:color w:val="0D0D0D" w:themeColor="text1" w:themeTint="F2"/>
                <w:szCs w:val="21"/>
              </w:rPr>
            </w:pPr>
            <w:r>
              <w:rPr>
                <w:rFonts w:ascii="宋体" w:hAnsi="宋体" w:cstheme="minorEastAsia" w:hint="eastAsia"/>
                <w:color w:val="0D0D0D" w:themeColor="text1" w:themeTint="F2"/>
                <w:szCs w:val="21"/>
              </w:rPr>
              <w:t>6</w:t>
            </w:r>
            <w:r w:rsidRPr="00124261">
              <w:rPr>
                <w:rFonts w:ascii="宋体" w:hAnsi="宋体" w:cstheme="minorEastAsia" w:hint="eastAsia"/>
                <w:color w:val="0D0D0D" w:themeColor="text1" w:themeTint="F2"/>
                <w:szCs w:val="21"/>
              </w:rPr>
              <w:t>、请问公司防水业务2020年遇到的挑战及应对？</w:t>
            </w:r>
          </w:p>
          <w:p w14:paraId="788745FE" w14:textId="258B98D9" w:rsidR="00760CCB" w:rsidRPr="00760CCB" w:rsidRDefault="00760CCB" w:rsidP="00760CCB">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公司防水业务在2020年遇到的挑战有：一是公司防水定位家装防水，属于零售类产品，受新冠疫情影响较大；二是消费者对防水的认知需要时间的不断积累和沉淀；三是防水的品牌知名度需要通过市场检验，从而进一步提升。对此，公司在2020年不断完善防水施工流程、服务流程、服务队伍的搭建。相信经过这样的调整改进，公司防水业务会快速健康发展。</w:t>
            </w:r>
          </w:p>
          <w:p w14:paraId="786DE962" w14:textId="27C9FD45" w:rsidR="0003047D" w:rsidRPr="00124261" w:rsidRDefault="00760CCB" w:rsidP="0003047D">
            <w:pPr>
              <w:spacing w:line="360" w:lineRule="auto"/>
              <w:ind w:firstLineChars="200" w:firstLine="420"/>
              <w:rPr>
                <w:rFonts w:ascii="宋体" w:hAnsi="宋体" w:cstheme="minorEastAsia"/>
                <w:color w:val="0D0D0D" w:themeColor="text1" w:themeTint="F2"/>
                <w:szCs w:val="21"/>
              </w:rPr>
            </w:pPr>
            <w:r>
              <w:rPr>
                <w:rFonts w:ascii="宋体" w:hAnsi="宋体" w:cstheme="minorEastAsia" w:hint="eastAsia"/>
                <w:color w:val="0D0D0D" w:themeColor="text1" w:themeTint="F2"/>
                <w:szCs w:val="21"/>
              </w:rPr>
              <w:t>7</w:t>
            </w:r>
            <w:r w:rsidR="0003047D" w:rsidRPr="00124261">
              <w:rPr>
                <w:rFonts w:ascii="宋体" w:hAnsi="宋体" w:cstheme="minorEastAsia" w:hint="eastAsia"/>
                <w:color w:val="0D0D0D" w:themeColor="text1" w:themeTint="F2"/>
                <w:szCs w:val="21"/>
              </w:rPr>
              <w:t>、请问公司当初推出星管家服务后的效果如何？</w:t>
            </w:r>
          </w:p>
          <w:p w14:paraId="2B9F436C" w14:textId="7682C3ED" w:rsidR="0003047D" w:rsidRPr="00124261" w:rsidRDefault="0003047D" w:rsidP="0003047D">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答：公司推出星管家服务后，得到了市场的广泛认可，主要体现在：一是公司家装市场占有率快速提升，业务竞争力不断加强；二是公司PPR管道毛利率及综合毛利率提升；三是对行业</w:t>
            </w:r>
            <w:r w:rsidR="00A153BF" w:rsidRPr="00124261">
              <w:rPr>
                <w:rFonts w:ascii="宋体" w:hAnsi="宋体" w:cstheme="minorEastAsia" w:hint="eastAsia"/>
                <w:color w:val="0D0D0D" w:themeColor="text1" w:themeTint="F2"/>
                <w:szCs w:val="21"/>
              </w:rPr>
              <w:t>的健康发展</w:t>
            </w:r>
            <w:r w:rsidRPr="00124261">
              <w:rPr>
                <w:rFonts w:ascii="宋体" w:hAnsi="宋体" w:cstheme="minorEastAsia" w:hint="eastAsia"/>
                <w:color w:val="0D0D0D" w:themeColor="text1" w:themeTint="F2"/>
                <w:szCs w:val="21"/>
              </w:rPr>
              <w:t>有一定的促进作用，</w:t>
            </w:r>
            <w:r w:rsidR="0097603E">
              <w:rPr>
                <w:rFonts w:ascii="宋体" w:hAnsi="宋体" w:cstheme="minorEastAsia" w:hint="eastAsia"/>
                <w:color w:val="0D0D0D" w:themeColor="text1" w:themeTint="F2"/>
                <w:szCs w:val="21"/>
              </w:rPr>
              <w:t>树立</w:t>
            </w:r>
            <w:bookmarkStart w:id="0" w:name="_GoBack"/>
            <w:bookmarkEnd w:id="0"/>
            <w:r w:rsidR="00A153BF" w:rsidRPr="00124261">
              <w:rPr>
                <w:rFonts w:ascii="宋体" w:hAnsi="宋体" w:cstheme="minorEastAsia" w:hint="eastAsia"/>
                <w:color w:val="0D0D0D" w:themeColor="text1" w:themeTint="F2"/>
                <w:szCs w:val="21"/>
              </w:rPr>
              <w:t>服务标杆，提升了行业整体对服务的重视，推动</w:t>
            </w:r>
            <w:r w:rsidRPr="00124261">
              <w:rPr>
                <w:rFonts w:ascii="宋体" w:hAnsi="宋体" w:cstheme="minorEastAsia" w:hint="eastAsia"/>
                <w:color w:val="0D0D0D" w:themeColor="text1" w:themeTint="F2"/>
                <w:szCs w:val="21"/>
              </w:rPr>
              <w:t>行业进入良性发展的阶段。我们觉得推出星管家服务</w:t>
            </w:r>
            <w:r w:rsidR="00A153BF" w:rsidRPr="00124261">
              <w:rPr>
                <w:rFonts w:ascii="宋体" w:hAnsi="宋体" w:cstheme="minorEastAsia" w:hint="eastAsia"/>
                <w:color w:val="0D0D0D" w:themeColor="text1" w:themeTint="F2"/>
                <w:szCs w:val="21"/>
              </w:rPr>
              <w:t>效果还是很突出的</w:t>
            </w:r>
            <w:r w:rsidRPr="00124261">
              <w:rPr>
                <w:rFonts w:ascii="宋体" w:hAnsi="宋体" w:cstheme="minorEastAsia" w:hint="eastAsia"/>
                <w:color w:val="0D0D0D" w:themeColor="text1" w:themeTint="F2"/>
                <w:szCs w:val="21"/>
              </w:rPr>
              <w:t>。</w:t>
            </w:r>
          </w:p>
          <w:p w14:paraId="29728E79" w14:textId="038731AF" w:rsidR="004B262E" w:rsidRPr="00124261" w:rsidRDefault="00760CCB" w:rsidP="004B262E">
            <w:pPr>
              <w:spacing w:line="360" w:lineRule="auto"/>
              <w:ind w:firstLineChars="200" w:firstLine="420"/>
              <w:rPr>
                <w:rFonts w:ascii="宋体" w:hAnsi="宋体" w:cstheme="minorEastAsia"/>
                <w:szCs w:val="21"/>
              </w:rPr>
            </w:pPr>
            <w:r>
              <w:rPr>
                <w:rFonts w:ascii="宋体" w:hAnsi="宋体" w:cstheme="minorEastAsia" w:hint="eastAsia"/>
                <w:color w:val="0D0D0D" w:themeColor="text1" w:themeTint="F2"/>
                <w:szCs w:val="21"/>
              </w:rPr>
              <w:t>8</w:t>
            </w:r>
            <w:r w:rsidR="004B262E" w:rsidRPr="00124261">
              <w:rPr>
                <w:rFonts w:ascii="宋体" w:hAnsi="宋体" w:cstheme="minorEastAsia" w:hint="eastAsia"/>
                <w:color w:val="0D0D0D" w:themeColor="text1" w:themeTint="F2"/>
                <w:szCs w:val="21"/>
              </w:rPr>
              <w:t>、</w:t>
            </w:r>
            <w:r w:rsidR="004B262E" w:rsidRPr="00124261">
              <w:rPr>
                <w:rFonts w:ascii="宋体" w:hAnsi="宋体" w:cstheme="minorEastAsia" w:hint="eastAsia"/>
                <w:szCs w:val="21"/>
              </w:rPr>
              <w:t>请问公司如何看待未来的二次装修和新房的占比情况？</w:t>
            </w:r>
          </w:p>
          <w:p w14:paraId="2AD08F7A" w14:textId="77777777" w:rsidR="004B262E" w:rsidRPr="00124261" w:rsidRDefault="004B262E" w:rsidP="004B262E">
            <w:pPr>
              <w:spacing w:line="360" w:lineRule="auto"/>
              <w:ind w:firstLineChars="200" w:firstLine="420"/>
              <w:rPr>
                <w:rFonts w:ascii="宋体" w:hAnsi="宋体" w:cstheme="minorEastAsia"/>
                <w:szCs w:val="21"/>
              </w:rPr>
            </w:pPr>
            <w:r w:rsidRPr="00124261">
              <w:rPr>
                <w:rFonts w:ascii="宋体" w:hAnsi="宋体" w:cstheme="minorEastAsia" w:hint="eastAsia"/>
                <w:szCs w:val="21"/>
              </w:rPr>
              <w:t>答：目前从全国整体来看还是以新房为主，但随着时间的推移，二手房交易的增多、房屋重新装修的比例会不断提升，二次装修的市场体量会越来越大。</w:t>
            </w:r>
          </w:p>
          <w:p w14:paraId="1E1CF4CB" w14:textId="6040B296" w:rsidR="004B262E" w:rsidRPr="00124261" w:rsidRDefault="00760CCB" w:rsidP="004B262E">
            <w:pPr>
              <w:spacing w:line="360" w:lineRule="auto"/>
              <w:ind w:firstLineChars="200" w:firstLine="420"/>
              <w:rPr>
                <w:rFonts w:ascii="宋体" w:hAnsi="宋体" w:cstheme="minorEastAsia"/>
                <w:color w:val="0D0D0D" w:themeColor="text1" w:themeTint="F2"/>
                <w:szCs w:val="21"/>
              </w:rPr>
            </w:pPr>
            <w:r>
              <w:rPr>
                <w:rFonts w:ascii="宋体" w:hAnsi="宋体" w:cstheme="minorEastAsia" w:hint="eastAsia"/>
                <w:color w:val="0D0D0D" w:themeColor="text1" w:themeTint="F2"/>
                <w:szCs w:val="21"/>
              </w:rPr>
              <w:t>9</w:t>
            </w:r>
            <w:r w:rsidR="004B262E" w:rsidRPr="00124261">
              <w:rPr>
                <w:rFonts w:ascii="宋体" w:hAnsi="宋体" w:cstheme="minorEastAsia" w:hint="eastAsia"/>
                <w:color w:val="0D0D0D" w:themeColor="text1" w:themeTint="F2"/>
                <w:szCs w:val="21"/>
              </w:rPr>
              <w:t>、请问公司对于零售市场的展望？</w:t>
            </w:r>
          </w:p>
          <w:p w14:paraId="57E7CF6F" w14:textId="43C2EA05" w:rsidR="00F27E8C" w:rsidRPr="00124261" w:rsidRDefault="004B262E" w:rsidP="001A544B">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答：未来公司零售业务相对会比较稳健</w:t>
            </w:r>
            <w:r w:rsidR="001A544B" w:rsidRPr="00124261">
              <w:rPr>
                <w:rFonts w:ascii="宋体" w:hAnsi="宋体" w:cstheme="minorEastAsia" w:hint="eastAsia"/>
                <w:color w:val="0D0D0D" w:themeColor="text1" w:themeTint="F2"/>
                <w:szCs w:val="21"/>
              </w:rPr>
              <w:t>。</w:t>
            </w:r>
            <w:r w:rsidR="006E173D" w:rsidRPr="00124261">
              <w:rPr>
                <w:rFonts w:ascii="宋体" w:hAnsi="宋体" w:cstheme="minorEastAsia" w:hint="eastAsia"/>
                <w:color w:val="0D0D0D" w:themeColor="text1" w:themeTint="F2"/>
                <w:szCs w:val="21"/>
              </w:rPr>
              <w:t>我们</w:t>
            </w:r>
            <w:r w:rsidR="00A153BF" w:rsidRPr="00124261">
              <w:rPr>
                <w:rFonts w:ascii="宋体" w:hAnsi="宋体" w:cstheme="minorEastAsia" w:hint="eastAsia"/>
                <w:color w:val="0D0D0D" w:themeColor="text1" w:themeTint="F2"/>
                <w:szCs w:val="21"/>
              </w:rPr>
              <w:t>主要</w:t>
            </w:r>
            <w:r w:rsidR="006E173D" w:rsidRPr="00124261">
              <w:rPr>
                <w:rFonts w:ascii="宋体" w:hAnsi="宋体" w:cstheme="minorEastAsia" w:hint="eastAsia"/>
                <w:color w:val="0D0D0D" w:themeColor="text1" w:themeTint="F2"/>
                <w:szCs w:val="21"/>
              </w:rPr>
              <w:t>通过提高市占率和扩品类来实现增长，一方面</w:t>
            </w:r>
            <w:r w:rsidR="006E173D" w:rsidRPr="00124261">
              <w:rPr>
                <w:rFonts w:ascii="宋体" w:hAnsi="宋体" w:cstheme="minorEastAsia" w:hint="eastAsia"/>
                <w:szCs w:val="21"/>
              </w:rPr>
              <w:t>加大在空白、薄弱市场的拓展力度，增加网点密度，同时在成熟市场，加快渠道下沉，不断提升市场占有率；</w:t>
            </w:r>
            <w:r w:rsidR="006E173D" w:rsidRPr="00124261">
              <w:rPr>
                <w:rFonts w:ascii="宋体" w:hAnsi="宋体" w:hint="eastAsia"/>
              </w:rPr>
              <w:t>另一方面，加大力度推进</w:t>
            </w:r>
            <w:r w:rsidR="001A544B" w:rsidRPr="00124261">
              <w:rPr>
                <w:rFonts w:ascii="宋体" w:hAnsi="宋体" w:hint="eastAsia"/>
              </w:rPr>
              <w:t>同心圆战略的实施，加速防水、净水等新品类的市场拓展，提高户均额，</w:t>
            </w:r>
            <w:r w:rsidR="001A544B" w:rsidRPr="00124261">
              <w:rPr>
                <w:rFonts w:ascii="宋体" w:hAnsi="宋体" w:cstheme="minorEastAsia" w:hint="eastAsia"/>
                <w:szCs w:val="21"/>
              </w:rPr>
              <w:t>从而保证公司零售业务持续稳健发展。</w:t>
            </w:r>
          </w:p>
          <w:p w14:paraId="730DBE4C" w14:textId="09C907E0" w:rsidR="00F27E8C" w:rsidRPr="00124261" w:rsidRDefault="00760CCB" w:rsidP="00BB0B11">
            <w:pPr>
              <w:spacing w:line="360" w:lineRule="auto"/>
              <w:ind w:firstLineChars="200" w:firstLine="420"/>
              <w:rPr>
                <w:rFonts w:ascii="宋体" w:hAnsi="宋体" w:cstheme="minorEastAsia"/>
                <w:szCs w:val="21"/>
              </w:rPr>
            </w:pPr>
            <w:r>
              <w:rPr>
                <w:rFonts w:ascii="宋体" w:hAnsi="宋体" w:cstheme="minorEastAsia" w:hint="eastAsia"/>
                <w:szCs w:val="21"/>
              </w:rPr>
              <w:t>10</w:t>
            </w:r>
            <w:r w:rsidR="001A544B" w:rsidRPr="00124261">
              <w:rPr>
                <w:rFonts w:ascii="宋体" w:hAnsi="宋体" w:cstheme="minorEastAsia" w:hint="eastAsia"/>
                <w:szCs w:val="21"/>
              </w:rPr>
              <w:t>、请问公司星管家队伍情况？</w:t>
            </w:r>
          </w:p>
          <w:p w14:paraId="714A55CE" w14:textId="42EF7C0C" w:rsidR="001A544B" w:rsidRPr="00124261" w:rsidRDefault="001A544B" w:rsidP="001A544B">
            <w:pPr>
              <w:spacing w:line="360" w:lineRule="auto"/>
              <w:ind w:firstLineChars="200" w:firstLine="420"/>
              <w:rPr>
                <w:rFonts w:ascii="宋体" w:hAnsi="宋体" w:cstheme="minorEastAsia"/>
                <w:szCs w:val="21"/>
              </w:rPr>
            </w:pPr>
            <w:r w:rsidRPr="00124261">
              <w:rPr>
                <w:rFonts w:ascii="宋体" w:hAnsi="宋体" w:cstheme="minorEastAsia" w:hint="eastAsia"/>
                <w:szCs w:val="21"/>
              </w:rPr>
              <w:t>答：公司的星管家服务团队主要</w:t>
            </w:r>
            <w:r w:rsidR="00A153BF" w:rsidRPr="00124261">
              <w:rPr>
                <w:rFonts w:ascii="宋体" w:hAnsi="宋体" w:cstheme="minorEastAsia" w:hint="eastAsia"/>
                <w:szCs w:val="21"/>
              </w:rPr>
              <w:t>包括直营市场公司自有的星管家人员和经销商的星管家人员，上述人员</w:t>
            </w:r>
            <w:r w:rsidRPr="00124261">
              <w:rPr>
                <w:rFonts w:ascii="宋体" w:hAnsi="宋体" w:cstheme="minorEastAsia" w:hint="eastAsia"/>
                <w:szCs w:val="21"/>
              </w:rPr>
              <w:t>均由公司统一进行培训</w:t>
            </w:r>
            <w:r w:rsidR="00A153BF" w:rsidRPr="00124261">
              <w:rPr>
                <w:rFonts w:ascii="宋体" w:hAnsi="宋体" w:cstheme="minorEastAsia" w:hint="eastAsia"/>
                <w:szCs w:val="21"/>
              </w:rPr>
              <w:t>，执行统一的服务标准</w:t>
            </w:r>
            <w:r w:rsidRPr="00124261">
              <w:rPr>
                <w:rFonts w:ascii="宋体" w:hAnsi="宋体" w:cstheme="minorEastAsia" w:hint="eastAsia"/>
                <w:szCs w:val="21"/>
              </w:rPr>
              <w:t>。</w:t>
            </w:r>
          </w:p>
          <w:p w14:paraId="4BCAA4C4" w14:textId="19CD323D" w:rsidR="001A544B" w:rsidRPr="00124261" w:rsidRDefault="00760CCB" w:rsidP="001A544B">
            <w:pPr>
              <w:spacing w:line="360" w:lineRule="auto"/>
              <w:ind w:firstLineChars="200" w:firstLine="420"/>
              <w:rPr>
                <w:rFonts w:ascii="宋体" w:hAnsi="宋体" w:cstheme="minorEastAsia"/>
                <w:szCs w:val="21"/>
              </w:rPr>
            </w:pPr>
            <w:r>
              <w:rPr>
                <w:rFonts w:ascii="宋体" w:hAnsi="宋体" w:cstheme="minorEastAsia" w:hint="eastAsia"/>
                <w:szCs w:val="21"/>
              </w:rPr>
              <w:t>11</w:t>
            </w:r>
            <w:r w:rsidR="001A544B" w:rsidRPr="00124261">
              <w:rPr>
                <w:rFonts w:ascii="宋体" w:hAnsi="宋体" w:cstheme="minorEastAsia" w:hint="eastAsia"/>
                <w:szCs w:val="21"/>
              </w:rPr>
              <w:t>、请问旧改对于公司业务的影响？</w:t>
            </w:r>
          </w:p>
          <w:p w14:paraId="381FC074" w14:textId="77777777" w:rsidR="001A544B" w:rsidRPr="00124261" w:rsidRDefault="001A544B" w:rsidP="001A544B">
            <w:pPr>
              <w:spacing w:line="360" w:lineRule="auto"/>
              <w:ind w:firstLineChars="200" w:firstLine="420"/>
              <w:rPr>
                <w:rFonts w:ascii="宋体" w:hAnsi="宋体" w:cstheme="minorEastAsia"/>
                <w:szCs w:val="21"/>
              </w:rPr>
            </w:pPr>
            <w:r w:rsidRPr="00124261">
              <w:rPr>
                <w:rFonts w:ascii="宋体" w:hAnsi="宋体" w:cstheme="minorEastAsia" w:hint="eastAsia"/>
                <w:szCs w:val="21"/>
              </w:rPr>
              <w:t>答：国家对于老旧小区的改造力度较大，其管道用量较大。但是由于受建设周期的影响，该项目管道用量集中在旧改后期，目前对管道业务的贡献较小。</w:t>
            </w:r>
          </w:p>
          <w:p w14:paraId="35270665" w14:textId="4220AC8E" w:rsidR="00E93DDB" w:rsidRPr="00124261" w:rsidRDefault="00A153BF" w:rsidP="001A544B">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lastRenderedPageBreak/>
              <w:t>1</w:t>
            </w:r>
            <w:r w:rsidR="00760CCB">
              <w:rPr>
                <w:rFonts w:ascii="宋体" w:hAnsi="宋体" w:cstheme="minorEastAsia" w:hint="eastAsia"/>
                <w:color w:val="0D0D0D" w:themeColor="text1" w:themeTint="F2"/>
                <w:szCs w:val="21"/>
              </w:rPr>
              <w:t>2</w:t>
            </w:r>
            <w:r w:rsidR="00E93DDB" w:rsidRPr="00124261">
              <w:rPr>
                <w:rFonts w:ascii="宋体" w:hAnsi="宋体" w:cstheme="minorEastAsia" w:hint="eastAsia"/>
                <w:color w:val="0D0D0D" w:themeColor="text1" w:themeTint="F2"/>
                <w:szCs w:val="21"/>
              </w:rPr>
              <w:t>、请问公司跟大型房产开发商合作情况？</w:t>
            </w:r>
          </w:p>
          <w:p w14:paraId="352D2BE1" w14:textId="567FB047" w:rsidR="00E93DDB" w:rsidRPr="00124261" w:rsidRDefault="00E93DDB" w:rsidP="001A544B">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答：公司专门成立建筑工程事业部承接相应业务，目前跟全国TOP前200和区域性的大型</w:t>
            </w:r>
            <w:r w:rsidR="000870FF" w:rsidRPr="00124261">
              <w:rPr>
                <w:rFonts w:ascii="宋体" w:hAnsi="宋体" w:cstheme="minorEastAsia" w:hint="eastAsia"/>
                <w:szCs w:val="21"/>
              </w:rPr>
              <w:t>房地产</w:t>
            </w:r>
            <w:r w:rsidRPr="00124261">
              <w:rPr>
                <w:rFonts w:ascii="宋体" w:hAnsi="宋体" w:cstheme="minorEastAsia" w:hint="eastAsia"/>
                <w:color w:val="0D0D0D" w:themeColor="text1" w:themeTint="F2"/>
                <w:szCs w:val="21"/>
              </w:rPr>
              <w:t>开发商合作较多。同时公司也在积极的争取</w:t>
            </w:r>
            <w:r w:rsidR="00534069" w:rsidRPr="00124261">
              <w:rPr>
                <w:rFonts w:ascii="宋体" w:hAnsi="宋体" w:cstheme="minorEastAsia" w:hint="eastAsia"/>
                <w:color w:val="0D0D0D" w:themeColor="text1" w:themeTint="F2"/>
                <w:szCs w:val="21"/>
              </w:rPr>
              <w:t>大型房地产商的</w:t>
            </w:r>
            <w:r w:rsidRPr="00124261">
              <w:rPr>
                <w:rFonts w:ascii="宋体" w:hAnsi="宋体" w:cstheme="minorEastAsia" w:hint="eastAsia"/>
                <w:color w:val="0D0D0D" w:themeColor="text1" w:themeTint="F2"/>
                <w:szCs w:val="21"/>
              </w:rPr>
              <w:t>品牌入围，</w:t>
            </w:r>
            <w:r w:rsidR="00534069" w:rsidRPr="00124261">
              <w:rPr>
                <w:rFonts w:ascii="宋体" w:hAnsi="宋体" w:cstheme="minorEastAsia" w:hint="eastAsia"/>
                <w:color w:val="0D0D0D" w:themeColor="text1" w:themeTint="F2"/>
                <w:szCs w:val="21"/>
              </w:rPr>
              <w:t>并</w:t>
            </w:r>
            <w:r w:rsidRPr="00124261">
              <w:rPr>
                <w:rFonts w:ascii="宋体" w:hAnsi="宋体" w:cstheme="minorEastAsia" w:hint="eastAsia"/>
                <w:color w:val="0D0D0D" w:themeColor="text1" w:themeTint="F2"/>
                <w:szCs w:val="21"/>
              </w:rPr>
              <w:t>优选客户和</w:t>
            </w:r>
            <w:r w:rsidR="00534069" w:rsidRPr="00124261">
              <w:rPr>
                <w:rFonts w:ascii="宋体" w:hAnsi="宋体" w:cstheme="minorEastAsia" w:hint="eastAsia"/>
                <w:color w:val="0D0D0D" w:themeColor="text1" w:themeTint="F2"/>
                <w:szCs w:val="21"/>
              </w:rPr>
              <w:t>项目，目前</w:t>
            </w:r>
            <w:r w:rsidRPr="00124261">
              <w:rPr>
                <w:rFonts w:ascii="宋体" w:hAnsi="宋体" w:cstheme="minorEastAsia" w:hint="eastAsia"/>
                <w:color w:val="0D0D0D" w:themeColor="text1" w:themeTint="F2"/>
                <w:szCs w:val="21"/>
              </w:rPr>
              <w:t>呈现</w:t>
            </w:r>
            <w:r w:rsidR="00A153BF" w:rsidRPr="00124261">
              <w:rPr>
                <w:rFonts w:ascii="宋体" w:hAnsi="宋体" w:cstheme="minorEastAsia" w:hint="eastAsia"/>
                <w:color w:val="0D0D0D" w:themeColor="text1" w:themeTint="F2"/>
                <w:szCs w:val="21"/>
              </w:rPr>
              <w:t>健康</w:t>
            </w:r>
            <w:r w:rsidRPr="00124261">
              <w:rPr>
                <w:rFonts w:ascii="宋体" w:hAnsi="宋体" w:cstheme="minorEastAsia" w:hint="eastAsia"/>
                <w:color w:val="0D0D0D" w:themeColor="text1" w:themeTint="F2"/>
                <w:szCs w:val="21"/>
              </w:rPr>
              <w:t>发展的态势。</w:t>
            </w:r>
          </w:p>
          <w:p w14:paraId="0E8DC287" w14:textId="642945FF" w:rsidR="00A153BF" w:rsidRPr="00124261" w:rsidRDefault="00A153BF" w:rsidP="00A153BF">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1</w:t>
            </w:r>
            <w:r w:rsidR="00760CCB">
              <w:rPr>
                <w:rFonts w:ascii="宋体" w:hAnsi="宋体" w:cstheme="minorEastAsia" w:hint="eastAsia"/>
                <w:color w:val="0D0D0D" w:themeColor="text1" w:themeTint="F2"/>
                <w:szCs w:val="21"/>
              </w:rPr>
              <w:t>3</w:t>
            </w:r>
            <w:r w:rsidRPr="00124261">
              <w:rPr>
                <w:rFonts w:ascii="宋体" w:hAnsi="宋体" w:cstheme="minorEastAsia" w:hint="eastAsia"/>
                <w:color w:val="0D0D0D" w:themeColor="text1" w:themeTint="F2"/>
                <w:szCs w:val="21"/>
              </w:rPr>
              <w:t>、请问公司2021年的业绩影响因素？</w:t>
            </w:r>
          </w:p>
          <w:p w14:paraId="6F6C5EDA" w14:textId="77777777" w:rsidR="00A153BF" w:rsidRPr="00124261" w:rsidRDefault="00A153BF" w:rsidP="00A153BF">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2021年，外部环境仍有不确定因素：零售业务仍会受到精装修占比提升的影响和疫情可能局部爆发的干扰；建筑工程业务，“三条红线”政策会对房地产企业产生持续影响，从而影响到管道等行业，但目前对公司的优质客户影响不大；市政工程业务，未来几年市场整体容量非常大，国家在民生基础设施建设方面的投入较大，但受宏观经济环境改善的影响，政策推动力度可能会逐步减弱。公司会坚持一贯的积极进取、“稳中求进”方针，努力推动企业的高质量稳健发展。</w:t>
            </w:r>
          </w:p>
          <w:p w14:paraId="2B7FB8AC" w14:textId="289D9468" w:rsidR="00A153BF" w:rsidRPr="00124261" w:rsidRDefault="00A153BF" w:rsidP="00A153BF">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1</w:t>
            </w:r>
            <w:r w:rsidR="00760CCB">
              <w:rPr>
                <w:rFonts w:ascii="宋体" w:hAnsi="宋体" w:cstheme="minorEastAsia" w:hint="eastAsia"/>
                <w:color w:val="0D0D0D" w:themeColor="text1" w:themeTint="F2"/>
                <w:szCs w:val="21"/>
              </w:rPr>
              <w:t>4</w:t>
            </w:r>
            <w:r w:rsidRPr="00124261">
              <w:rPr>
                <w:rFonts w:ascii="宋体" w:hAnsi="宋体" w:cstheme="minorEastAsia" w:hint="eastAsia"/>
                <w:color w:val="0D0D0D" w:themeColor="text1" w:themeTint="F2"/>
                <w:szCs w:val="21"/>
              </w:rPr>
              <w:t>、请问公司今年对各业务板块的增速展望？</w:t>
            </w:r>
          </w:p>
          <w:p w14:paraId="5DDC727A" w14:textId="77777777" w:rsidR="00A153BF" w:rsidRPr="00124261" w:rsidRDefault="00A153BF" w:rsidP="00A153BF">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答：公司2021年销售目标为58.6亿元，较上年同期增长15%左右。相对而言，工程业务的增速可能会快于零售业务。</w:t>
            </w:r>
          </w:p>
          <w:p w14:paraId="20F932C1" w14:textId="4DEEC73C" w:rsidR="001A544B" w:rsidRPr="00124261" w:rsidRDefault="00A153BF" w:rsidP="001A544B">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15</w:t>
            </w:r>
            <w:r w:rsidR="001A544B" w:rsidRPr="00124261">
              <w:rPr>
                <w:rFonts w:ascii="宋体" w:hAnsi="宋体" w:cstheme="minorEastAsia" w:hint="eastAsia"/>
                <w:color w:val="0D0D0D" w:themeColor="text1" w:themeTint="F2"/>
                <w:szCs w:val="21"/>
              </w:rPr>
              <w:t>、请问公司2021年的资本开支情况？</w:t>
            </w:r>
          </w:p>
          <w:p w14:paraId="131CCBB1" w14:textId="77777777" w:rsidR="005F7357" w:rsidRPr="00124261" w:rsidRDefault="001A544B" w:rsidP="001A544B">
            <w:pPr>
              <w:spacing w:line="360" w:lineRule="auto"/>
              <w:ind w:firstLineChars="200" w:firstLine="420"/>
              <w:rPr>
                <w:rFonts w:ascii="宋体" w:hAnsi="宋体" w:cstheme="minorEastAsia"/>
                <w:color w:val="0D0D0D" w:themeColor="text1" w:themeTint="F2"/>
                <w:szCs w:val="21"/>
              </w:rPr>
            </w:pPr>
            <w:r w:rsidRPr="00124261">
              <w:rPr>
                <w:rFonts w:ascii="宋体" w:hAnsi="宋体" w:cstheme="minorEastAsia" w:hint="eastAsia"/>
                <w:color w:val="0D0D0D" w:themeColor="text1" w:themeTint="F2"/>
                <w:szCs w:val="21"/>
              </w:rPr>
              <w:t>答：今年公司的资本开支会略有增加，主要为：一是上海工业园的扩建；二是泰国工业园的建设。</w:t>
            </w:r>
          </w:p>
          <w:p w14:paraId="52BEF3E8" w14:textId="233DDF36" w:rsidR="001A544B" w:rsidRPr="00124261" w:rsidRDefault="00A153BF" w:rsidP="001A544B">
            <w:pPr>
              <w:spacing w:line="360" w:lineRule="auto"/>
              <w:ind w:firstLineChars="200" w:firstLine="420"/>
              <w:rPr>
                <w:rFonts w:ascii="宋体" w:hAnsi="宋体" w:cstheme="minorEastAsia"/>
                <w:szCs w:val="21"/>
              </w:rPr>
            </w:pPr>
            <w:r w:rsidRPr="00124261">
              <w:rPr>
                <w:rFonts w:ascii="宋体" w:hAnsi="宋体" w:cstheme="minorEastAsia" w:hint="eastAsia"/>
                <w:color w:val="0D0D0D" w:themeColor="text1" w:themeTint="F2"/>
                <w:szCs w:val="21"/>
              </w:rPr>
              <w:t>16</w:t>
            </w:r>
            <w:r w:rsidR="001A544B" w:rsidRPr="00124261">
              <w:rPr>
                <w:rFonts w:ascii="宋体" w:hAnsi="宋体" w:cstheme="minorEastAsia" w:hint="eastAsia"/>
                <w:color w:val="0D0D0D" w:themeColor="text1" w:themeTint="F2"/>
                <w:szCs w:val="21"/>
              </w:rPr>
              <w:t>、</w:t>
            </w:r>
            <w:r w:rsidR="001A544B" w:rsidRPr="00124261">
              <w:rPr>
                <w:rFonts w:ascii="宋体" w:hAnsi="宋体" w:cstheme="minorEastAsia" w:hint="eastAsia"/>
                <w:szCs w:val="21"/>
              </w:rPr>
              <w:t>公司未来分红情况？</w:t>
            </w:r>
          </w:p>
          <w:p w14:paraId="029FE460" w14:textId="77777777" w:rsidR="001A544B" w:rsidRPr="00124261" w:rsidRDefault="001A544B" w:rsidP="001A544B">
            <w:pPr>
              <w:spacing w:line="360" w:lineRule="auto"/>
              <w:ind w:firstLineChars="200" w:firstLine="420"/>
              <w:rPr>
                <w:rFonts w:asciiTheme="minorEastAsia" w:eastAsiaTheme="minorEastAsia" w:hAnsiTheme="minorEastAsia"/>
                <w:szCs w:val="21"/>
              </w:rPr>
            </w:pPr>
            <w:r w:rsidRPr="00124261">
              <w:rPr>
                <w:rFonts w:ascii="宋体" w:hAnsi="宋体" w:cstheme="minorEastAsia" w:hint="eastAsia"/>
                <w:szCs w:val="21"/>
              </w:rPr>
              <w:t>答：</w:t>
            </w:r>
            <w:r w:rsidRPr="00124261">
              <w:rPr>
                <w:rFonts w:ascii="宋体" w:hAnsi="宋体" w:hint="eastAsia"/>
                <w:szCs w:val="21"/>
              </w:rPr>
              <w:t>公司未来的分红政策会遵循《公司章程》、《公司未来三年（2021-2023年）股东回报规划》等规定，每年的利润分配方案会综合自身发展实际和战略规划、现金流状况、股东意愿、外部环境等因素，并充分考虑投资者的合理回报后决定。</w:t>
            </w:r>
          </w:p>
        </w:tc>
      </w:tr>
      <w:tr w:rsidR="00C1216E" w:rsidRPr="00124261" w14:paraId="7697E49C" w14:textId="7777777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E83250" w14:textId="77777777" w:rsidR="004A0BA3" w:rsidRPr="00124261" w:rsidRDefault="00626AB3">
            <w:pPr>
              <w:spacing w:line="360" w:lineRule="auto"/>
              <w:jc w:val="left"/>
              <w:rPr>
                <w:rFonts w:ascii="宋体" w:hAnsi="宋体" w:cs="宋体"/>
                <w:b/>
                <w:bCs/>
                <w:iCs/>
                <w:szCs w:val="21"/>
              </w:rPr>
            </w:pPr>
            <w:r w:rsidRPr="00124261">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14:paraId="79DEE22D" w14:textId="77777777" w:rsidR="004A0BA3" w:rsidRPr="00124261" w:rsidRDefault="00626AB3">
            <w:pPr>
              <w:spacing w:line="360" w:lineRule="auto"/>
              <w:rPr>
                <w:rFonts w:ascii="宋体" w:hAnsi="宋体" w:cs="宋体"/>
                <w:bCs/>
                <w:iCs/>
                <w:szCs w:val="21"/>
              </w:rPr>
            </w:pPr>
            <w:r w:rsidRPr="00124261">
              <w:rPr>
                <w:rFonts w:ascii="宋体" w:hAnsi="宋体" w:cs="宋体" w:hint="eastAsia"/>
                <w:bCs/>
                <w:iCs/>
                <w:szCs w:val="21"/>
              </w:rPr>
              <w:t>无</w:t>
            </w:r>
          </w:p>
        </w:tc>
      </w:tr>
      <w:tr w:rsidR="004A0BA3" w:rsidRPr="00534069" w14:paraId="738AEEDE" w14:textId="7777777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C2A3613" w14:textId="77777777" w:rsidR="004A0BA3" w:rsidRPr="00124261" w:rsidRDefault="00626AB3">
            <w:pPr>
              <w:spacing w:line="360" w:lineRule="auto"/>
              <w:rPr>
                <w:rFonts w:ascii="宋体" w:hAnsi="宋体" w:cs="宋体"/>
                <w:b/>
                <w:bCs/>
                <w:iCs/>
                <w:szCs w:val="21"/>
              </w:rPr>
            </w:pPr>
            <w:r w:rsidRPr="00124261">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14:paraId="3A69450E" w14:textId="77777777" w:rsidR="004A0BA3" w:rsidRPr="00534069" w:rsidRDefault="00626AB3" w:rsidP="00DC055E">
            <w:pPr>
              <w:spacing w:line="360" w:lineRule="auto"/>
              <w:rPr>
                <w:rFonts w:ascii="宋体" w:hAnsi="宋体" w:cs="宋体"/>
                <w:bCs/>
                <w:iCs/>
                <w:szCs w:val="21"/>
              </w:rPr>
            </w:pPr>
            <w:r w:rsidRPr="00124261">
              <w:rPr>
                <w:rFonts w:ascii="宋体" w:hAnsi="宋体" w:cs="宋体" w:hint="eastAsia"/>
                <w:bCs/>
                <w:iCs/>
                <w:szCs w:val="21"/>
              </w:rPr>
              <w:t>2021年</w:t>
            </w:r>
            <w:r w:rsidR="00BD4CCB" w:rsidRPr="00124261">
              <w:rPr>
                <w:rFonts w:ascii="宋体" w:hAnsi="宋体" w:cs="宋体" w:hint="eastAsia"/>
                <w:bCs/>
                <w:iCs/>
                <w:szCs w:val="21"/>
              </w:rPr>
              <w:t>5</w:t>
            </w:r>
            <w:r w:rsidRPr="00124261">
              <w:rPr>
                <w:rFonts w:ascii="宋体" w:hAnsi="宋体" w:cs="宋体" w:hint="eastAsia"/>
                <w:bCs/>
                <w:iCs/>
                <w:szCs w:val="21"/>
              </w:rPr>
              <w:t>月</w:t>
            </w:r>
            <w:r w:rsidR="00BD4CCB" w:rsidRPr="00124261">
              <w:rPr>
                <w:rFonts w:ascii="宋体" w:hAnsi="宋体" w:cs="宋体" w:hint="eastAsia"/>
                <w:bCs/>
                <w:iCs/>
                <w:szCs w:val="21"/>
              </w:rPr>
              <w:t>7</w:t>
            </w:r>
            <w:r w:rsidRPr="00124261">
              <w:rPr>
                <w:rFonts w:ascii="宋体" w:hAnsi="宋体" w:cs="宋体" w:hint="eastAsia"/>
                <w:bCs/>
                <w:iCs/>
                <w:szCs w:val="21"/>
              </w:rPr>
              <w:t>日</w:t>
            </w:r>
          </w:p>
        </w:tc>
      </w:tr>
    </w:tbl>
    <w:p w14:paraId="33FAB11C" w14:textId="77777777" w:rsidR="004A0BA3" w:rsidRPr="00534069" w:rsidRDefault="004A0BA3"/>
    <w:sectPr w:rsidR="004A0BA3" w:rsidRPr="00534069" w:rsidSect="004A0BA3">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B4E1F" w15:done="0"/>
  <w15:commentEx w15:paraId="3740E164" w15:done="0"/>
  <w15:commentEx w15:paraId="4F1382FB" w15:done="0"/>
  <w15:commentEx w15:paraId="3A94C63A" w15:done="0"/>
  <w15:commentEx w15:paraId="78858040" w15:done="0"/>
  <w15:commentEx w15:paraId="349607A5" w15:done="0"/>
  <w15:commentEx w15:paraId="7AB00A19" w15:done="0"/>
  <w15:commentEx w15:paraId="4E805405" w15:done="0"/>
  <w15:commentEx w15:paraId="2C24363C" w15:done="0"/>
  <w15:commentEx w15:paraId="04415D4A" w15:done="0"/>
  <w15:commentEx w15:paraId="5AA489EB" w15:done="0"/>
  <w15:commentEx w15:paraId="754BD263" w15:done="0"/>
  <w15:commentEx w15:paraId="78D30DE2" w15:done="0"/>
  <w15:commentEx w15:paraId="53C882EC" w15:done="0"/>
  <w15:commentEx w15:paraId="6B538417" w15:done="0"/>
  <w15:commentEx w15:paraId="4E538042" w15:done="0"/>
  <w15:commentEx w15:paraId="5D5F26D9" w15:done="0"/>
  <w15:commentEx w15:paraId="746C4CB9" w15:done="0"/>
  <w15:commentEx w15:paraId="79C852DC" w15:done="0"/>
  <w15:commentEx w15:paraId="1C45D5CF" w15:done="0"/>
  <w15:commentEx w15:paraId="7C2DF0FA" w15:done="0"/>
  <w15:commentEx w15:paraId="09829186" w15:done="0"/>
  <w15:commentEx w15:paraId="711567F7" w15:done="0"/>
  <w15:commentEx w15:paraId="0FA7C349" w15:done="0"/>
  <w15:commentEx w15:paraId="5D4267F7" w15:done="0"/>
  <w15:commentEx w15:paraId="7A232499" w15:done="0"/>
  <w15:commentEx w15:paraId="63E10F07" w15:done="0"/>
  <w15:commentEx w15:paraId="41047259" w15:done="0"/>
  <w15:commentEx w15:paraId="155287C1" w15:done="0"/>
  <w15:commentEx w15:paraId="0F7B1784" w15:done="0"/>
  <w15:commentEx w15:paraId="40C8C711" w15:done="0"/>
  <w15:commentEx w15:paraId="7AA6616F" w15:done="0"/>
  <w15:commentEx w15:paraId="5BF4CF31" w15:done="0"/>
  <w15:commentEx w15:paraId="5D060409" w15:done="0"/>
  <w15:commentEx w15:paraId="59BD6BFB" w15:done="0"/>
  <w15:commentEx w15:paraId="52E46C93" w15:done="0"/>
  <w15:commentEx w15:paraId="20262E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4A77" w14:textId="77777777" w:rsidR="00DE7EA3" w:rsidRDefault="00DE7EA3" w:rsidP="004A0BA3">
      <w:r>
        <w:separator/>
      </w:r>
    </w:p>
  </w:endnote>
  <w:endnote w:type="continuationSeparator" w:id="0">
    <w:p w14:paraId="46AF3EA9" w14:textId="77777777" w:rsidR="00DE7EA3" w:rsidRDefault="00DE7EA3" w:rsidP="004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14:paraId="573CDDA3" w14:textId="4BF99E06" w:rsidR="00351062" w:rsidRDefault="00351062">
        <w:pPr>
          <w:pStyle w:val="a5"/>
          <w:jc w:val="center"/>
        </w:pPr>
        <w:r>
          <w:rPr>
            <w:rFonts w:asciiTheme="majorEastAsia" w:eastAsiaTheme="majorEastAsia" w:hAnsiTheme="majorEastAsia"/>
          </w:rPr>
          <w:fldChar w:fldCharType="begin"/>
        </w:r>
        <w:r>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97603E" w:rsidRPr="0097603E">
          <w:rPr>
            <w:rFonts w:asciiTheme="majorEastAsia" w:eastAsiaTheme="majorEastAsia" w:hAnsiTheme="majorEastAsia"/>
            <w:noProof/>
            <w:lang w:val="zh-CN"/>
          </w:rPr>
          <w:t>2</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03ADD" w14:textId="77777777" w:rsidR="00DE7EA3" w:rsidRDefault="00DE7EA3" w:rsidP="004A0BA3">
      <w:r>
        <w:separator/>
      </w:r>
    </w:p>
  </w:footnote>
  <w:footnote w:type="continuationSeparator" w:id="0">
    <w:p w14:paraId="0D3DFEEE" w14:textId="77777777" w:rsidR="00DE7EA3" w:rsidRDefault="00DE7EA3" w:rsidP="004A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4832"/>
    <w:multiLevelType w:val="singleLevel"/>
    <w:tmpl w:val="52D64832"/>
    <w:lvl w:ilvl="0">
      <w:start w:val="12"/>
      <w:numFmt w:val="decimal"/>
      <w:suff w:val="nothing"/>
      <w:lvlText w:val="%1、"/>
      <w:lvlJc w:val="left"/>
    </w:lvl>
  </w:abstractNum>
  <w:abstractNum w:abstractNumId="1">
    <w:nsid w:val="5DD22AAC"/>
    <w:multiLevelType w:val="singleLevel"/>
    <w:tmpl w:val="5DD22AAC"/>
    <w:lvl w:ilvl="0">
      <w:start w:val="8"/>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1C"/>
    <w:rsid w:val="BAEE0F8C"/>
    <w:rsid w:val="FE1FA028"/>
    <w:rsid w:val="00001E63"/>
    <w:rsid w:val="00002770"/>
    <w:rsid w:val="00002C11"/>
    <w:rsid w:val="00004CE8"/>
    <w:rsid w:val="00004EAC"/>
    <w:rsid w:val="00004ECD"/>
    <w:rsid w:val="00005C35"/>
    <w:rsid w:val="000066D8"/>
    <w:rsid w:val="000106AD"/>
    <w:rsid w:val="000107C5"/>
    <w:rsid w:val="0001344A"/>
    <w:rsid w:val="000136A9"/>
    <w:rsid w:val="00014AE4"/>
    <w:rsid w:val="00020992"/>
    <w:rsid w:val="00023ADB"/>
    <w:rsid w:val="00025B63"/>
    <w:rsid w:val="0003047D"/>
    <w:rsid w:val="000315A9"/>
    <w:rsid w:val="00031D54"/>
    <w:rsid w:val="00034ACE"/>
    <w:rsid w:val="00036B75"/>
    <w:rsid w:val="00037BF6"/>
    <w:rsid w:val="00041391"/>
    <w:rsid w:val="00045504"/>
    <w:rsid w:val="00045846"/>
    <w:rsid w:val="00051ECC"/>
    <w:rsid w:val="00054557"/>
    <w:rsid w:val="000548A4"/>
    <w:rsid w:val="00054963"/>
    <w:rsid w:val="0005706A"/>
    <w:rsid w:val="00061282"/>
    <w:rsid w:val="00061DCF"/>
    <w:rsid w:val="0006212B"/>
    <w:rsid w:val="000621AC"/>
    <w:rsid w:val="00065355"/>
    <w:rsid w:val="00066257"/>
    <w:rsid w:val="00070D87"/>
    <w:rsid w:val="00070E9C"/>
    <w:rsid w:val="00075813"/>
    <w:rsid w:val="00076718"/>
    <w:rsid w:val="000839F1"/>
    <w:rsid w:val="00084684"/>
    <w:rsid w:val="000858B8"/>
    <w:rsid w:val="00086745"/>
    <w:rsid w:val="00086918"/>
    <w:rsid w:val="000870FF"/>
    <w:rsid w:val="000904C3"/>
    <w:rsid w:val="0009120E"/>
    <w:rsid w:val="0009134F"/>
    <w:rsid w:val="00092220"/>
    <w:rsid w:val="00092BD3"/>
    <w:rsid w:val="00093CF4"/>
    <w:rsid w:val="00095104"/>
    <w:rsid w:val="00095CE3"/>
    <w:rsid w:val="00097453"/>
    <w:rsid w:val="000A0185"/>
    <w:rsid w:val="000A2866"/>
    <w:rsid w:val="000A41FC"/>
    <w:rsid w:val="000A4D4E"/>
    <w:rsid w:val="000A63AA"/>
    <w:rsid w:val="000A66B6"/>
    <w:rsid w:val="000B088F"/>
    <w:rsid w:val="000B373B"/>
    <w:rsid w:val="000B4813"/>
    <w:rsid w:val="000B4B94"/>
    <w:rsid w:val="000B70EF"/>
    <w:rsid w:val="000B7584"/>
    <w:rsid w:val="000C4713"/>
    <w:rsid w:val="000C5D5B"/>
    <w:rsid w:val="000C6F73"/>
    <w:rsid w:val="000D1278"/>
    <w:rsid w:val="000D129D"/>
    <w:rsid w:val="000D2270"/>
    <w:rsid w:val="000D2424"/>
    <w:rsid w:val="000D70A0"/>
    <w:rsid w:val="000E0847"/>
    <w:rsid w:val="000E0A11"/>
    <w:rsid w:val="000E2B39"/>
    <w:rsid w:val="000E2E45"/>
    <w:rsid w:val="000F0355"/>
    <w:rsid w:val="000F0731"/>
    <w:rsid w:val="000F1331"/>
    <w:rsid w:val="000F13B7"/>
    <w:rsid w:val="000F55D4"/>
    <w:rsid w:val="000F6037"/>
    <w:rsid w:val="000F70D5"/>
    <w:rsid w:val="000F7C20"/>
    <w:rsid w:val="00100394"/>
    <w:rsid w:val="00100D1D"/>
    <w:rsid w:val="00101A66"/>
    <w:rsid w:val="0010781B"/>
    <w:rsid w:val="0011270F"/>
    <w:rsid w:val="00113927"/>
    <w:rsid w:val="00113C02"/>
    <w:rsid w:val="00114B82"/>
    <w:rsid w:val="00116A14"/>
    <w:rsid w:val="00117C80"/>
    <w:rsid w:val="00117F37"/>
    <w:rsid w:val="00120198"/>
    <w:rsid w:val="001205BB"/>
    <w:rsid w:val="00121658"/>
    <w:rsid w:val="00121B24"/>
    <w:rsid w:val="001237BA"/>
    <w:rsid w:val="00124261"/>
    <w:rsid w:val="001272AF"/>
    <w:rsid w:val="00130F6E"/>
    <w:rsid w:val="001324A1"/>
    <w:rsid w:val="00132CFD"/>
    <w:rsid w:val="001335B6"/>
    <w:rsid w:val="001363DD"/>
    <w:rsid w:val="00136E36"/>
    <w:rsid w:val="001374D7"/>
    <w:rsid w:val="00141195"/>
    <w:rsid w:val="001411CD"/>
    <w:rsid w:val="001414C8"/>
    <w:rsid w:val="00141909"/>
    <w:rsid w:val="00141B98"/>
    <w:rsid w:val="00141D49"/>
    <w:rsid w:val="0014403B"/>
    <w:rsid w:val="001441D5"/>
    <w:rsid w:val="001474CF"/>
    <w:rsid w:val="0015123D"/>
    <w:rsid w:val="001515B9"/>
    <w:rsid w:val="00152CE7"/>
    <w:rsid w:val="0015309A"/>
    <w:rsid w:val="00153673"/>
    <w:rsid w:val="001543D7"/>
    <w:rsid w:val="00154BAE"/>
    <w:rsid w:val="00154E5C"/>
    <w:rsid w:val="0015627E"/>
    <w:rsid w:val="001564E5"/>
    <w:rsid w:val="00157B96"/>
    <w:rsid w:val="001631A4"/>
    <w:rsid w:val="00164A72"/>
    <w:rsid w:val="0016614B"/>
    <w:rsid w:val="00166575"/>
    <w:rsid w:val="00166794"/>
    <w:rsid w:val="00166849"/>
    <w:rsid w:val="001672D2"/>
    <w:rsid w:val="001674EE"/>
    <w:rsid w:val="00167656"/>
    <w:rsid w:val="001704BB"/>
    <w:rsid w:val="00171AB2"/>
    <w:rsid w:val="00177CBA"/>
    <w:rsid w:val="0018002A"/>
    <w:rsid w:val="00180A44"/>
    <w:rsid w:val="00180AD3"/>
    <w:rsid w:val="0018260A"/>
    <w:rsid w:val="00183E1F"/>
    <w:rsid w:val="00185775"/>
    <w:rsid w:val="00185B49"/>
    <w:rsid w:val="0018742B"/>
    <w:rsid w:val="00187692"/>
    <w:rsid w:val="001903BC"/>
    <w:rsid w:val="00190571"/>
    <w:rsid w:val="001920B4"/>
    <w:rsid w:val="00192848"/>
    <w:rsid w:val="001939BB"/>
    <w:rsid w:val="0019476B"/>
    <w:rsid w:val="001964D8"/>
    <w:rsid w:val="001A278C"/>
    <w:rsid w:val="001A3C2A"/>
    <w:rsid w:val="001A544B"/>
    <w:rsid w:val="001A6DBF"/>
    <w:rsid w:val="001A743D"/>
    <w:rsid w:val="001B05C5"/>
    <w:rsid w:val="001B0E68"/>
    <w:rsid w:val="001B29E2"/>
    <w:rsid w:val="001B3880"/>
    <w:rsid w:val="001B564A"/>
    <w:rsid w:val="001B5F7E"/>
    <w:rsid w:val="001B6502"/>
    <w:rsid w:val="001B65D0"/>
    <w:rsid w:val="001C0A78"/>
    <w:rsid w:val="001C1286"/>
    <w:rsid w:val="001C1DF9"/>
    <w:rsid w:val="001C4D7A"/>
    <w:rsid w:val="001D1800"/>
    <w:rsid w:val="001D19E0"/>
    <w:rsid w:val="001D2D81"/>
    <w:rsid w:val="001D5254"/>
    <w:rsid w:val="001D776E"/>
    <w:rsid w:val="001D77B1"/>
    <w:rsid w:val="001E1D82"/>
    <w:rsid w:val="001E2DF7"/>
    <w:rsid w:val="001E330B"/>
    <w:rsid w:val="001E52AC"/>
    <w:rsid w:val="001E5CBA"/>
    <w:rsid w:val="001F0448"/>
    <w:rsid w:val="001F07BA"/>
    <w:rsid w:val="001F1BA3"/>
    <w:rsid w:val="001F3A04"/>
    <w:rsid w:val="001F520C"/>
    <w:rsid w:val="002014E2"/>
    <w:rsid w:val="0020322D"/>
    <w:rsid w:val="002039FD"/>
    <w:rsid w:val="00203E3A"/>
    <w:rsid w:val="0021169D"/>
    <w:rsid w:val="002125AF"/>
    <w:rsid w:val="00216860"/>
    <w:rsid w:val="00216A64"/>
    <w:rsid w:val="002228FC"/>
    <w:rsid w:val="00226DDF"/>
    <w:rsid w:val="00226FD4"/>
    <w:rsid w:val="00227BAB"/>
    <w:rsid w:val="00230180"/>
    <w:rsid w:val="002310B9"/>
    <w:rsid w:val="00231292"/>
    <w:rsid w:val="00232E3D"/>
    <w:rsid w:val="00235530"/>
    <w:rsid w:val="00236A59"/>
    <w:rsid w:val="002372F5"/>
    <w:rsid w:val="00237365"/>
    <w:rsid w:val="00240421"/>
    <w:rsid w:val="00241B71"/>
    <w:rsid w:val="00242DCC"/>
    <w:rsid w:val="002431DA"/>
    <w:rsid w:val="00246532"/>
    <w:rsid w:val="00246DC3"/>
    <w:rsid w:val="00247022"/>
    <w:rsid w:val="00247114"/>
    <w:rsid w:val="0025063D"/>
    <w:rsid w:val="00250C53"/>
    <w:rsid w:val="002522D5"/>
    <w:rsid w:val="00254445"/>
    <w:rsid w:val="00260D5A"/>
    <w:rsid w:val="002611A4"/>
    <w:rsid w:val="0026158C"/>
    <w:rsid w:val="00261FD3"/>
    <w:rsid w:val="002621E5"/>
    <w:rsid w:val="00262B9E"/>
    <w:rsid w:val="00263FD5"/>
    <w:rsid w:val="002641F0"/>
    <w:rsid w:val="0026556A"/>
    <w:rsid w:val="00265766"/>
    <w:rsid w:val="00265C34"/>
    <w:rsid w:val="00265D21"/>
    <w:rsid w:val="0027190D"/>
    <w:rsid w:val="00273633"/>
    <w:rsid w:val="00273775"/>
    <w:rsid w:val="00273FAC"/>
    <w:rsid w:val="002742C5"/>
    <w:rsid w:val="00275296"/>
    <w:rsid w:val="00277649"/>
    <w:rsid w:val="00280AD4"/>
    <w:rsid w:val="00281D6B"/>
    <w:rsid w:val="00287262"/>
    <w:rsid w:val="002908AF"/>
    <w:rsid w:val="00291645"/>
    <w:rsid w:val="00294825"/>
    <w:rsid w:val="0029652A"/>
    <w:rsid w:val="00297280"/>
    <w:rsid w:val="0029799E"/>
    <w:rsid w:val="00297BBC"/>
    <w:rsid w:val="00297E1B"/>
    <w:rsid w:val="002A04CA"/>
    <w:rsid w:val="002A0B33"/>
    <w:rsid w:val="002A24D0"/>
    <w:rsid w:val="002A2DEC"/>
    <w:rsid w:val="002A44A1"/>
    <w:rsid w:val="002A667F"/>
    <w:rsid w:val="002A6CEC"/>
    <w:rsid w:val="002A6D67"/>
    <w:rsid w:val="002B1C56"/>
    <w:rsid w:val="002B3BA5"/>
    <w:rsid w:val="002B6BB2"/>
    <w:rsid w:val="002B6FEB"/>
    <w:rsid w:val="002B749D"/>
    <w:rsid w:val="002C2A84"/>
    <w:rsid w:val="002C2B83"/>
    <w:rsid w:val="002D1A6C"/>
    <w:rsid w:val="002D2218"/>
    <w:rsid w:val="002D4E57"/>
    <w:rsid w:val="002D5349"/>
    <w:rsid w:val="002D5B86"/>
    <w:rsid w:val="002D6E8C"/>
    <w:rsid w:val="002D737D"/>
    <w:rsid w:val="002D7515"/>
    <w:rsid w:val="002E140D"/>
    <w:rsid w:val="002E1963"/>
    <w:rsid w:val="002E42AD"/>
    <w:rsid w:val="002E54BF"/>
    <w:rsid w:val="002E59ED"/>
    <w:rsid w:val="002E7DC8"/>
    <w:rsid w:val="002F1CCC"/>
    <w:rsid w:val="002F2B2F"/>
    <w:rsid w:val="002F3699"/>
    <w:rsid w:val="002F3DF9"/>
    <w:rsid w:val="002F3E22"/>
    <w:rsid w:val="002F419C"/>
    <w:rsid w:val="002F4831"/>
    <w:rsid w:val="002F68C0"/>
    <w:rsid w:val="002F6D54"/>
    <w:rsid w:val="002F7ABB"/>
    <w:rsid w:val="0030066D"/>
    <w:rsid w:val="00301510"/>
    <w:rsid w:val="00301CF7"/>
    <w:rsid w:val="00301F74"/>
    <w:rsid w:val="0030374D"/>
    <w:rsid w:val="00303ADE"/>
    <w:rsid w:val="00304992"/>
    <w:rsid w:val="0030611A"/>
    <w:rsid w:val="003065ED"/>
    <w:rsid w:val="00307253"/>
    <w:rsid w:val="00310206"/>
    <w:rsid w:val="00311284"/>
    <w:rsid w:val="003116DA"/>
    <w:rsid w:val="00311F6B"/>
    <w:rsid w:val="0031278B"/>
    <w:rsid w:val="003150FC"/>
    <w:rsid w:val="003157E0"/>
    <w:rsid w:val="00316FF1"/>
    <w:rsid w:val="00320DBA"/>
    <w:rsid w:val="00320FBB"/>
    <w:rsid w:val="00321B7F"/>
    <w:rsid w:val="003252C8"/>
    <w:rsid w:val="003263D6"/>
    <w:rsid w:val="003302ED"/>
    <w:rsid w:val="00330FD0"/>
    <w:rsid w:val="0033412E"/>
    <w:rsid w:val="00334E13"/>
    <w:rsid w:val="00335E0E"/>
    <w:rsid w:val="00340364"/>
    <w:rsid w:val="0034322E"/>
    <w:rsid w:val="003459E6"/>
    <w:rsid w:val="00345D9B"/>
    <w:rsid w:val="0034712D"/>
    <w:rsid w:val="00351062"/>
    <w:rsid w:val="00352D44"/>
    <w:rsid w:val="00355139"/>
    <w:rsid w:val="00362EEC"/>
    <w:rsid w:val="00363847"/>
    <w:rsid w:val="003641D9"/>
    <w:rsid w:val="003649C1"/>
    <w:rsid w:val="00365E76"/>
    <w:rsid w:val="003676E7"/>
    <w:rsid w:val="00370789"/>
    <w:rsid w:val="00370E94"/>
    <w:rsid w:val="003761CD"/>
    <w:rsid w:val="00381575"/>
    <w:rsid w:val="00384BB5"/>
    <w:rsid w:val="00391E3A"/>
    <w:rsid w:val="00392038"/>
    <w:rsid w:val="00392223"/>
    <w:rsid w:val="00392EF2"/>
    <w:rsid w:val="00394964"/>
    <w:rsid w:val="00395487"/>
    <w:rsid w:val="003A21F5"/>
    <w:rsid w:val="003A3540"/>
    <w:rsid w:val="003A39AD"/>
    <w:rsid w:val="003A5732"/>
    <w:rsid w:val="003A786C"/>
    <w:rsid w:val="003A7B0A"/>
    <w:rsid w:val="003B0EB7"/>
    <w:rsid w:val="003B10B2"/>
    <w:rsid w:val="003B221E"/>
    <w:rsid w:val="003B3460"/>
    <w:rsid w:val="003B7407"/>
    <w:rsid w:val="003C09A9"/>
    <w:rsid w:val="003C151E"/>
    <w:rsid w:val="003C2D20"/>
    <w:rsid w:val="003C3400"/>
    <w:rsid w:val="003C3793"/>
    <w:rsid w:val="003D0432"/>
    <w:rsid w:val="003D0470"/>
    <w:rsid w:val="003D0A10"/>
    <w:rsid w:val="003D2F1A"/>
    <w:rsid w:val="003D3874"/>
    <w:rsid w:val="003D484D"/>
    <w:rsid w:val="003D4B9E"/>
    <w:rsid w:val="003D5683"/>
    <w:rsid w:val="003D5832"/>
    <w:rsid w:val="003E3E2D"/>
    <w:rsid w:val="003E5603"/>
    <w:rsid w:val="003E66D4"/>
    <w:rsid w:val="003E76CE"/>
    <w:rsid w:val="003F023B"/>
    <w:rsid w:val="003F0A32"/>
    <w:rsid w:val="003F1504"/>
    <w:rsid w:val="003F7EC0"/>
    <w:rsid w:val="00401BE5"/>
    <w:rsid w:val="00401C34"/>
    <w:rsid w:val="00403732"/>
    <w:rsid w:val="00403C9E"/>
    <w:rsid w:val="00404793"/>
    <w:rsid w:val="00404AC0"/>
    <w:rsid w:val="00411DCB"/>
    <w:rsid w:val="00414916"/>
    <w:rsid w:val="00415E0E"/>
    <w:rsid w:val="00416F02"/>
    <w:rsid w:val="004170F1"/>
    <w:rsid w:val="004204B2"/>
    <w:rsid w:val="00421323"/>
    <w:rsid w:val="0042159E"/>
    <w:rsid w:val="00421A4F"/>
    <w:rsid w:val="00422823"/>
    <w:rsid w:val="00423429"/>
    <w:rsid w:val="004245DD"/>
    <w:rsid w:val="00424891"/>
    <w:rsid w:val="00424E09"/>
    <w:rsid w:val="00427642"/>
    <w:rsid w:val="004309D1"/>
    <w:rsid w:val="00433A65"/>
    <w:rsid w:val="00435FB5"/>
    <w:rsid w:val="0044061F"/>
    <w:rsid w:val="00440DF9"/>
    <w:rsid w:val="004416EF"/>
    <w:rsid w:val="00441D38"/>
    <w:rsid w:val="00442679"/>
    <w:rsid w:val="004444ED"/>
    <w:rsid w:val="0044462D"/>
    <w:rsid w:val="00444C1C"/>
    <w:rsid w:val="0044521E"/>
    <w:rsid w:val="00451D0B"/>
    <w:rsid w:val="00453089"/>
    <w:rsid w:val="004538C4"/>
    <w:rsid w:val="00454C43"/>
    <w:rsid w:val="00460D0C"/>
    <w:rsid w:val="00463B45"/>
    <w:rsid w:val="004642F5"/>
    <w:rsid w:val="0046474E"/>
    <w:rsid w:val="00466D7A"/>
    <w:rsid w:val="00466F69"/>
    <w:rsid w:val="00466FD8"/>
    <w:rsid w:val="0046704F"/>
    <w:rsid w:val="00472715"/>
    <w:rsid w:val="00474C1A"/>
    <w:rsid w:val="00475310"/>
    <w:rsid w:val="004764EA"/>
    <w:rsid w:val="00477479"/>
    <w:rsid w:val="004774C0"/>
    <w:rsid w:val="00477B23"/>
    <w:rsid w:val="00477E5B"/>
    <w:rsid w:val="00481011"/>
    <w:rsid w:val="00481ED4"/>
    <w:rsid w:val="0048686B"/>
    <w:rsid w:val="00490410"/>
    <w:rsid w:val="00490BA0"/>
    <w:rsid w:val="0049108A"/>
    <w:rsid w:val="004927D3"/>
    <w:rsid w:val="0049306D"/>
    <w:rsid w:val="00494446"/>
    <w:rsid w:val="0049505E"/>
    <w:rsid w:val="00495CF0"/>
    <w:rsid w:val="004965BC"/>
    <w:rsid w:val="00496BDA"/>
    <w:rsid w:val="004A0BA3"/>
    <w:rsid w:val="004A1DD5"/>
    <w:rsid w:val="004A2510"/>
    <w:rsid w:val="004A31F5"/>
    <w:rsid w:val="004A516B"/>
    <w:rsid w:val="004A5ECE"/>
    <w:rsid w:val="004A7018"/>
    <w:rsid w:val="004B262E"/>
    <w:rsid w:val="004B378A"/>
    <w:rsid w:val="004B458F"/>
    <w:rsid w:val="004B7EBA"/>
    <w:rsid w:val="004C2A04"/>
    <w:rsid w:val="004C44B8"/>
    <w:rsid w:val="004C78DA"/>
    <w:rsid w:val="004D080D"/>
    <w:rsid w:val="004D4841"/>
    <w:rsid w:val="004D49CF"/>
    <w:rsid w:val="004D5225"/>
    <w:rsid w:val="004D5BDF"/>
    <w:rsid w:val="004D6C06"/>
    <w:rsid w:val="004D6F4D"/>
    <w:rsid w:val="004E0B01"/>
    <w:rsid w:val="004E2C9E"/>
    <w:rsid w:val="004E41D7"/>
    <w:rsid w:val="004E4276"/>
    <w:rsid w:val="004F014E"/>
    <w:rsid w:val="004F0BC1"/>
    <w:rsid w:val="004F1149"/>
    <w:rsid w:val="004F149D"/>
    <w:rsid w:val="004F1A01"/>
    <w:rsid w:val="004F1CC8"/>
    <w:rsid w:val="004F5237"/>
    <w:rsid w:val="004F52EB"/>
    <w:rsid w:val="004F5CDC"/>
    <w:rsid w:val="004F6B7E"/>
    <w:rsid w:val="004F735E"/>
    <w:rsid w:val="00500EBB"/>
    <w:rsid w:val="0050269F"/>
    <w:rsid w:val="005047CC"/>
    <w:rsid w:val="005048C1"/>
    <w:rsid w:val="005049C4"/>
    <w:rsid w:val="005050A8"/>
    <w:rsid w:val="00506420"/>
    <w:rsid w:val="00507380"/>
    <w:rsid w:val="005078CF"/>
    <w:rsid w:val="0050791F"/>
    <w:rsid w:val="00510D64"/>
    <w:rsid w:val="00512CD5"/>
    <w:rsid w:val="005140DB"/>
    <w:rsid w:val="00514739"/>
    <w:rsid w:val="005161BA"/>
    <w:rsid w:val="005161F0"/>
    <w:rsid w:val="00520799"/>
    <w:rsid w:val="005208E8"/>
    <w:rsid w:val="00522883"/>
    <w:rsid w:val="00523336"/>
    <w:rsid w:val="005258EA"/>
    <w:rsid w:val="0052688E"/>
    <w:rsid w:val="00532510"/>
    <w:rsid w:val="00534069"/>
    <w:rsid w:val="005346A3"/>
    <w:rsid w:val="00536C1C"/>
    <w:rsid w:val="005375B9"/>
    <w:rsid w:val="00537FF4"/>
    <w:rsid w:val="00541D43"/>
    <w:rsid w:val="0054663B"/>
    <w:rsid w:val="00550674"/>
    <w:rsid w:val="0055108B"/>
    <w:rsid w:val="00551480"/>
    <w:rsid w:val="00551A99"/>
    <w:rsid w:val="00555843"/>
    <w:rsid w:val="00555BFB"/>
    <w:rsid w:val="00556568"/>
    <w:rsid w:val="00560304"/>
    <w:rsid w:val="0056154A"/>
    <w:rsid w:val="005621EC"/>
    <w:rsid w:val="00562226"/>
    <w:rsid w:val="0056358A"/>
    <w:rsid w:val="00563C72"/>
    <w:rsid w:val="005652F9"/>
    <w:rsid w:val="00570804"/>
    <w:rsid w:val="005717AA"/>
    <w:rsid w:val="00571DE0"/>
    <w:rsid w:val="00572DFE"/>
    <w:rsid w:val="0057598F"/>
    <w:rsid w:val="00576D14"/>
    <w:rsid w:val="0057785E"/>
    <w:rsid w:val="005778F8"/>
    <w:rsid w:val="00581667"/>
    <w:rsid w:val="00585859"/>
    <w:rsid w:val="00585BF8"/>
    <w:rsid w:val="00586BF6"/>
    <w:rsid w:val="00587DFA"/>
    <w:rsid w:val="00593746"/>
    <w:rsid w:val="0059436F"/>
    <w:rsid w:val="0059558D"/>
    <w:rsid w:val="00595B93"/>
    <w:rsid w:val="005A017F"/>
    <w:rsid w:val="005A0B02"/>
    <w:rsid w:val="005A124B"/>
    <w:rsid w:val="005A1757"/>
    <w:rsid w:val="005A205D"/>
    <w:rsid w:val="005A2712"/>
    <w:rsid w:val="005A464A"/>
    <w:rsid w:val="005A4712"/>
    <w:rsid w:val="005A6C83"/>
    <w:rsid w:val="005A761E"/>
    <w:rsid w:val="005B18B6"/>
    <w:rsid w:val="005B271F"/>
    <w:rsid w:val="005B2CA6"/>
    <w:rsid w:val="005B419C"/>
    <w:rsid w:val="005B6788"/>
    <w:rsid w:val="005B7FC1"/>
    <w:rsid w:val="005C290D"/>
    <w:rsid w:val="005C48E7"/>
    <w:rsid w:val="005C4AAC"/>
    <w:rsid w:val="005C6887"/>
    <w:rsid w:val="005C6BE9"/>
    <w:rsid w:val="005D1515"/>
    <w:rsid w:val="005D17B6"/>
    <w:rsid w:val="005D1A5D"/>
    <w:rsid w:val="005D3170"/>
    <w:rsid w:val="005D3258"/>
    <w:rsid w:val="005D6C1C"/>
    <w:rsid w:val="005D7972"/>
    <w:rsid w:val="005E078E"/>
    <w:rsid w:val="005E188A"/>
    <w:rsid w:val="005E1AE3"/>
    <w:rsid w:val="005E3302"/>
    <w:rsid w:val="005E39D7"/>
    <w:rsid w:val="005E3CBA"/>
    <w:rsid w:val="005E40B2"/>
    <w:rsid w:val="005E4B58"/>
    <w:rsid w:val="005E4B78"/>
    <w:rsid w:val="005E7210"/>
    <w:rsid w:val="005F01EB"/>
    <w:rsid w:val="005F0438"/>
    <w:rsid w:val="005F0A49"/>
    <w:rsid w:val="005F0D37"/>
    <w:rsid w:val="005F2517"/>
    <w:rsid w:val="005F2629"/>
    <w:rsid w:val="005F46B4"/>
    <w:rsid w:val="005F5D43"/>
    <w:rsid w:val="005F7357"/>
    <w:rsid w:val="0060248E"/>
    <w:rsid w:val="0060255A"/>
    <w:rsid w:val="00604C69"/>
    <w:rsid w:val="00605954"/>
    <w:rsid w:val="006076BF"/>
    <w:rsid w:val="00610E35"/>
    <w:rsid w:val="006116CB"/>
    <w:rsid w:val="00613A75"/>
    <w:rsid w:val="0061550B"/>
    <w:rsid w:val="00616885"/>
    <w:rsid w:val="00617169"/>
    <w:rsid w:val="0062059A"/>
    <w:rsid w:val="00621357"/>
    <w:rsid w:val="006213E6"/>
    <w:rsid w:val="00621AC8"/>
    <w:rsid w:val="0062364E"/>
    <w:rsid w:val="006255C2"/>
    <w:rsid w:val="00626750"/>
    <w:rsid w:val="00626AB3"/>
    <w:rsid w:val="00630684"/>
    <w:rsid w:val="006319FD"/>
    <w:rsid w:val="00631D1C"/>
    <w:rsid w:val="006339B0"/>
    <w:rsid w:val="0063766F"/>
    <w:rsid w:val="00645B24"/>
    <w:rsid w:val="00645F3C"/>
    <w:rsid w:val="0065188D"/>
    <w:rsid w:val="006530A5"/>
    <w:rsid w:val="00655A53"/>
    <w:rsid w:val="0065630C"/>
    <w:rsid w:val="00661ED9"/>
    <w:rsid w:val="00661F53"/>
    <w:rsid w:val="00662E29"/>
    <w:rsid w:val="00663626"/>
    <w:rsid w:val="00663EE5"/>
    <w:rsid w:val="0066401A"/>
    <w:rsid w:val="00664815"/>
    <w:rsid w:val="0066586E"/>
    <w:rsid w:val="0066668A"/>
    <w:rsid w:val="0066793F"/>
    <w:rsid w:val="006708C2"/>
    <w:rsid w:val="00672863"/>
    <w:rsid w:val="00674000"/>
    <w:rsid w:val="0067573D"/>
    <w:rsid w:val="00675ADD"/>
    <w:rsid w:val="00681E4D"/>
    <w:rsid w:val="00686B58"/>
    <w:rsid w:val="00686F00"/>
    <w:rsid w:val="0068797F"/>
    <w:rsid w:val="00690E41"/>
    <w:rsid w:val="006929F0"/>
    <w:rsid w:val="00692CB1"/>
    <w:rsid w:val="00695C2A"/>
    <w:rsid w:val="00696DF7"/>
    <w:rsid w:val="006A1295"/>
    <w:rsid w:val="006A1E8F"/>
    <w:rsid w:val="006A35C8"/>
    <w:rsid w:val="006A446D"/>
    <w:rsid w:val="006A4C85"/>
    <w:rsid w:val="006A73D9"/>
    <w:rsid w:val="006B01B7"/>
    <w:rsid w:val="006B177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17D9"/>
    <w:rsid w:val="006D21E9"/>
    <w:rsid w:val="006D5770"/>
    <w:rsid w:val="006D5D37"/>
    <w:rsid w:val="006D5FBB"/>
    <w:rsid w:val="006E1061"/>
    <w:rsid w:val="006E173D"/>
    <w:rsid w:val="006F2C84"/>
    <w:rsid w:val="006F3AA0"/>
    <w:rsid w:val="006F5099"/>
    <w:rsid w:val="007019A3"/>
    <w:rsid w:val="00707002"/>
    <w:rsid w:val="00707624"/>
    <w:rsid w:val="00707EB5"/>
    <w:rsid w:val="00707EBB"/>
    <w:rsid w:val="00710838"/>
    <w:rsid w:val="00711392"/>
    <w:rsid w:val="00712631"/>
    <w:rsid w:val="0071278A"/>
    <w:rsid w:val="007128B9"/>
    <w:rsid w:val="007143B1"/>
    <w:rsid w:val="00715178"/>
    <w:rsid w:val="00716299"/>
    <w:rsid w:val="00717BDF"/>
    <w:rsid w:val="00720863"/>
    <w:rsid w:val="007217B5"/>
    <w:rsid w:val="00721A8C"/>
    <w:rsid w:val="00722393"/>
    <w:rsid w:val="00722AA6"/>
    <w:rsid w:val="00722DA7"/>
    <w:rsid w:val="00723356"/>
    <w:rsid w:val="00723BEB"/>
    <w:rsid w:val="007277BD"/>
    <w:rsid w:val="00731E4E"/>
    <w:rsid w:val="007324F0"/>
    <w:rsid w:val="00732BFF"/>
    <w:rsid w:val="00733B6D"/>
    <w:rsid w:val="00734CA5"/>
    <w:rsid w:val="00741517"/>
    <w:rsid w:val="0074157D"/>
    <w:rsid w:val="00741EFA"/>
    <w:rsid w:val="007427F7"/>
    <w:rsid w:val="00750AE3"/>
    <w:rsid w:val="0075125E"/>
    <w:rsid w:val="00754294"/>
    <w:rsid w:val="0075430A"/>
    <w:rsid w:val="00760CCB"/>
    <w:rsid w:val="0076161E"/>
    <w:rsid w:val="00763E5E"/>
    <w:rsid w:val="00765576"/>
    <w:rsid w:val="00770183"/>
    <w:rsid w:val="007702E3"/>
    <w:rsid w:val="0077083D"/>
    <w:rsid w:val="00770D83"/>
    <w:rsid w:val="00771080"/>
    <w:rsid w:val="00772715"/>
    <w:rsid w:val="007763D3"/>
    <w:rsid w:val="0077646C"/>
    <w:rsid w:val="00777084"/>
    <w:rsid w:val="00777F75"/>
    <w:rsid w:val="007800F3"/>
    <w:rsid w:val="0078328B"/>
    <w:rsid w:val="00787F01"/>
    <w:rsid w:val="0079013F"/>
    <w:rsid w:val="00791B44"/>
    <w:rsid w:val="00795120"/>
    <w:rsid w:val="00795594"/>
    <w:rsid w:val="007971C4"/>
    <w:rsid w:val="007A183E"/>
    <w:rsid w:val="007A301F"/>
    <w:rsid w:val="007A34AD"/>
    <w:rsid w:val="007A3CB9"/>
    <w:rsid w:val="007A48D0"/>
    <w:rsid w:val="007A641A"/>
    <w:rsid w:val="007B0B62"/>
    <w:rsid w:val="007B0DB9"/>
    <w:rsid w:val="007B4597"/>
    <w:rsid w:val="007B5AED"/>
    <w:rsid w:val="007B5F58"/>
    <w:rsid w:val="007C2114"/>
    <w:rsid w:val="007C2726"/>
    <w:rsid w:val="007C3A2E"/>
    <w:rsid w:val="007C41C7"/>
    <w:rsid w:val="007C42AF"/>
    <w:rsid w:val="007C613A"/>
    <w:rsid w:val="007C6745"/>
    <w:rsid w:val="007C6F82"/>
    <w:rsid w:val="007C73CF"/>
    <w:rsid w:val="007D0BB4"/>
    <w:rsid w:val="007D1129"/>
    <w:rsid w:val="007D12CD"/>
    <w:rsid w:val="007D311B"/>
    <w:rsid w:val="007D354B"/>
    <w:rsid w:val="007D4E71"/>
    <w:rsid w:val="007D7391"/>
    <w:rsid w:val="007D7883"/>
    <w:rsid w:val="007E1FBA"/>
    <w:rsid w:val="007E3957"/>
    <w:rsid w:val="007E4BFE"/>
    <w:rsid w:val="007F1125"/>
    <w:rsid w:val="007F36C1"/>
    <w:rsid w:val="007F3933"/>
    <w:rsid w:val="007F487F"/>
    <w:rsid w:val="007F5C73"/>
    <w:rsid w:val="007F7CE3"/>
    <w:rsid w:val="00802411"/>
    <w:rsid w:val="00803940"/>
    <w:rsid w:val="008046B6"/>
    <w:rsid w:val="008055F0"/>
    <w:rsid w:val="00805FEE"/>
    <w:rsid w:val="00806111"/>
    <w:rsid w:val="00806159"/>
    <w:rsid w:val="00807FF5"/>
    <w:rsid w:val="008102BB"/>
    <w:rsid w:val="008129DF"/>
    <w:rsid w:val="00812A80"/>
    <w:rsid w:val="0081788A"/>
    <w:rsid w:val="00822220"/>
    <w:rsid w:val="00823604"/>
    <w:rsid w:val="008238DE"/>
    <w:rsid w:val="008239F8"/>
    <w:rsid w:val="00824E8F"/>
    <w:rsid w:val="0082531B"/>
    <w:rsid w:val="008255A2"/>
    <w:rsid w:val="008276E8"/>
    <w:rsid w:val="00837080"/>
    <w:rsid w:val="00837A71"/>
    <w:rsid w:val="00840E21"/>
    <w:rsid w:val="00842240"/>
    <w:rsid w:val="008439EB"/>
    <w:rsid w:val="0084460A"/>
    <w:rsid w:val="00847080"/>
    <w:rsid w:val="00851879"/>
    <w:rsid w:val="0085192A"/>
    <w:rsid w:val="00852E14"/>
    <w:rsid w:val="008533C5"/>
    <w:rsid w:val="00856FE2"/>
    <w:rsid w:val="00862D79"/>
    <w:rsid w:val="008655E2"/>
    <w:rsid w:val="008678CB"/>
    <w:rsid w:val="008679BB"/>
    <w:rsid w:val="00870663"/>
    <w:rsid w:val="00870B0B"/>
    <w:rsid w:val="00872BDE"/>
    <w:rsid w:val="0087370F"/>
    <w:rsid w:val="00874900"/>
    <w:rsid w:val="00880114"/>
    <w:rsid w:val="00881F1A"/>
    <w:rsid w:val="00883359"/>
    <w:rsid w:val="00886288"/>
    <w:rsid w:val="008907EC"/>
    <w:rsid w:val="008909A5"/>
    <w:rsid w:val="0089245C"/>
    <w:rsid w:val="00892767"/>
    <w:rsid w:val="00892A8D"/>
    <w:rsid w:val="00896971"/>
    <w:rsid w:val="00897340"/>
    <w:rsid w:val="008A27B9"/>
    <w:rsid w:val="008A37E5"/>
    <w:rsid w:val="008A47BC"/>
    <w:rsid w:val="008A4879"/>
    <w:rsid w:val="008A6F8E"/>
    <w:rsid w:val="008A71D6"/>
    <w:rsid w:val="008B1277"/>
    <w:rsid w:val="008B1FE8"/>
    <w:rsid w:val="008B2D70"/>
    <w:rsid w:val="008B45D8"/>
    <w:rsid w:val="008B610E"/>
    <w:rsid w:val="008B7325"/>
    <w:rsid w:val="008C038F"/>
    <w:rsid w:val="008C28BE"/>
    <w:rsid w:val="008C314F"/>
    <w:rsid w:val="008C3A10"/>
    <w:rsid w:val="008C3CEC"/>
    <w:rsid w:val="008C45A8"/>
    <w:rsid w:val="008D027B"/>
    <w:rsid w:val="008D0D93"/>
    <w:rsid w:val="008D1303"/>
    <w:rsid w:val="008D20CA"/>
    <w:rsid w:val="008D2A72"/>
    <w:rsid w:val="008D2BCC"/>
    <w:rsid w:val="008D3076"/>
    <w:rsid w:val="008D3C66"/>
    <w:rsid w:val="008D581A"/>
    <w:rsid w:val="008D7D08"/>
    <w:rsid w:val="008E19EB"/>
    <w:rsid w:val="008E35EC"/>
    <w:rsid w:val="008E6977"/>
    <w:rsid w:val="008E755E"/>
    <w:rsid w:val="008E7AB6"/>
    <w:rsid w:val="008E7D29"/>
    <w:rsid w:val="008F08FA"/>
    <w:rsid w:val="008F1245"/>
    <w:rsid w:val="008F2794"/>
    <w:rsid w:val="008F4708"/>
    <w:rsid w:val="008F737E"/>
    <w:rsid w:val="0090097B"/>
    <w:rsid w:val="00901847"/>
    <w:rsid w:val="00904231"/>
    <w:rsid w:val="00904AF1"/>
    <w:rsid w:val="00905974"/>
    <w:rsid w:val="00905EB7"/>
    <w:rsid w:val="009078E1"/>
    <w:rsid w:val="00911C0E"/>
    <w:rsid w:val="00912902"/>
    <w:rsid w:val="00915B8C"/>
    <w:rsid w:val="00916B04"/>
    <w:rsid w:val="00917249"/>
    <w:rsid w:val="00920633"/>
    <w:rsid w:val="009206A7"/>
    <w:rsid w:val="00920F31"/>
    <w:rsid w:val="00921733"/>
    <w:rsid w:val="00921CA4"/>
    <w:rsid w:val="00921CE0"/>
    <w:rsid w:val="00922AA6"/>
    <w:rsid w:val="00923F3A"/>
    <w:rsid w:val="00924262"/>
    <w:rsid w:val="00924837"/>
    <w:rsid w:val="00924FCE"/>
    <w:rsid w:val="00926803"/>
    <w:rsid w:val="009273BC"/>
    <w:rsid w:val="00930E02"/>
    <w:rsid w:val="009310FE"/>
    <w:rsid w:val="009317D4"/>
    <w:rsid w:val="00933070"/>
    <w:rsid w:val="0093348E"/>
    <w:rsid w:val="00933926"/>
    <w:rsid w:val="00933B6D"/>
    <w:rsid w:val="00934C78"/>
    <w:rsid w:val="0093510A"/>
    <w:rsid w:val="00935D93"/>
    <w:rsid w:val="00937DFD"/>
    <w:rsid w:val="009433F5"/>
    <w:rsid w:val="009442E3"/>
    <w:rsid w:val="00944388"/>
    <w:rsid w:val="0094457F"/>
    <w:rsid w:val="009448E5"/>
    <w:rsid w:val="009452E0"/>
    <w:rsid w:val="009455F9"/>
    <w:rsid w:val="009461CD"/>
    <w:rsid w:val="00946496"/>
    <w:rsid w:val="00946F71"/>
    <w:rsid w:val="00947C38"/>
    <w:rsid w:val="00951D9D"/>
    <w:rsid w:val="00952177"/>
    <w:rsid w:val="0095312D"/>
    <w:rsid w:val="00953C46"/>
    <w:rsid w:val="00954F4E"/>
    <w:rsid w:val="00955D44"/>
    <w:rsid w:val="009604A9"/>
    <w:rsid w:val="00962CF1"/>
    <w:rsid w:val="00964F5C"/>
    <w:rsid w:val="009652DE"/>
    <w:rsid w:val="009705E9"/>
    <w:rsid w:val="00970A9B"/>
    <w:rsid w:val="00971FCA"/>
    <w:rsid w:val="009741D5"/>
    <w:rsid w:val="009745A5"/>
    <w:rsid w:val="009752AE"/>
    <w:rsid w:val="00975ACA"/>
    <w:rsid w:val="0097603E"/>
    <w:rsid w:val="00977264"/>
    <w:rsid w:val="0097752A"/>
    <w:rsid w:val="00980B86"/>
    <w:rsid w:val="00982173"/>
    <w:rsid w:val="0098519D"/>
    <w:rsid w:val="009863C7"/>
    <w:rsid w:val="009865A6"/>
    <w:rsid w:val="00991121"/>
    <w:rsid w:val="009931A9"/>
    <w:rsid w:val="009935B7"/>
    <w:rsid w:val="00993B3D"/>
    <w:rsid w:val="00995D95"/>
    <w:rsid w:val="009964CE"/>
    <w:rsid w:val="009966E6"/>
    <w:rsid w:val="009A1E96"/>
    <w:rsid w:val="009A4DD8"/>
    <w:rsid w:val="009A64BC"/>
    <w:rsid w:val="009A76D3"/>
    <w:rsid w:val="009A7D6B"/>
    <w:rsid w:val="009B03F9"/>
    <w:rsid w:val="009B0CCB"/>
    <w:rsid w:val="009B1828"/>
    <w:rsid w:val="009B2A6E"/>
    <w:rsid w:val="009B39EC"/>
    <w:rsid w:val="009B5BF6"/>
    <w:rsid w:val="009B5CEA"/>
    <w:rsid w:val="009B5F85"/>
    <w:rsid w:val="009B77EC"/>
    <w:rsid w:val="009C06DB"/>
    <w:rsid w:val="009C0E89"/>
    <w:rsid w:val="009C1DB8"/>
    <w:rsid w:val="009C2A8D"/>
    <w:rsid w:val="009C54E0"/>
    <w:rsid w:val="009C57FC"/>
    <w:rsid w:val="009C5C6E"/>
    <w:rsid w:val="009C60A6"/>
    <w:rsid w:val="009D069F"/>
    <w:rsid w:val="009D14E4"/>
    <w:rsid w:val="009D277D"/>
    <w:rsid w:val="009D2A85"/>
    <w:rsid w:val="009D6833"/>
    <w:rsid w:val="009E0A72"/>
    <w:rsid w:val="009E185C"/>
    <w:rsid w:val="009E28CA"/>
    <w:rsid w:val="009E2972"/>
    <w:rsid w:val="009E34E5"/>
    <w:rsid w:val="009E4203"/>
    <w:rsid w:val="009E59A6"/>
    <w:rsid w:val="009F07D9"/>
    <w:rsid w:val="009F148A"/>
    <w:rsid w:val="009F184E"/>
    <w:rsid w:val="009F1CF5"/>
    <w:rsid w:val="009F385B"/>
    <w:rsid w:val="009F4454"/>
    <w:rsid w:val="009F7CC6"/>
    <w:rsid w:val="00A0338A"/>
    <w:rsid w:val="00A03ECB"/>
    <w:rsid w:val="00A10A7A"/>
    <w:rsid w:val="00A128B0"/>
    <w:rsid w:val="00A128D0"/>
    <w:rsid w:val="00A13950"/>
    <w:rsid w:val="00A153BF"/>
    <w:rsid w:val="00A1582F"/>
    <w:rsid w:val="00A16CE2"/>
    <w:rsid w:val="00A1718B"/>
    <w:rsid w:val="00A207A3"/>
    <w:rsid w:val="00A20D00"/>
    <w:rsid w:val="00A21605"/>
    <w:rsid w:val="00A22B5C"/>
    <w:rsid w:val="00A25878"/>
    <w:rsid w:val="00A25CAE"/>
    <w:rsid w:val="00A25F27"/>
    <w:rsid w:val="00A2676A"/>
    <w:rsid w:val="00A34017"/>
    <w:rsid w:val="00A37993"/>
    <w:rsid w:val="00A37D35"/>
    <w:rsid w:val="00A37E30"/>
    <w:rsid w:val="00A45D56"/>
    <w:rsid w:val="00A46B28"/>
    <w:rsid w:val="00A4728A"/>
    <w:rsid w:val="00A47930"/>
    <w:rsid w:val="00A5187D"/>
    <w:rsid w:val="00A51DF1"/>
    <w:rsid w:val="00A5281F"/>
    <w:rsid w:val="00A54644"/>
    <w:rsid w:val="00A55EF4"/>
    <w:rsid w:val="00A56FA9"/>
    <w:rsid w:val="00A60139"/>
    <w:rsid w:val="00A608CF"/>
    <w:rsid w:val="00A61DD6"/>
    <w:rsid w:val="00A62174"/>
    <w:rsid w:val="00A62217"/>
    <w:rsid w:val="00A65F70"/>
    <w:rsid w:val="00A671FF"/>
    <w:rsid w:val="00A675F7"/>
    <w:rsid w:val="00A676E1"/>
    <w:rsid w:val="00A71B6A"/>
    <w:rsid w:val="00A71EC1"/>
    <w:rsid w:val="00A72F47"/>
    <w:rsid w:val="00A74C95"/>
    <w:rsid w:val="00A83CDE"/>
    <w:rsid w:val="00A84C54"/>
    <w:rsid w:val="00A908B1"/>
    <w:rsid w:val="00A91A58"/>
    <w:rsid w:val="00A924D4"/>
    <w:rsid w:val="00A9266F"/>
    <w:rsid w:val="00A926E9"/>
    <w:rsid w:val="00A9301D"/>
    <w:rsid w:val="00A93719"/>
    <w:rsid w:val="00A93AFC"/>
    <w:rsid w:val="00A93BEA"/>
    <w:rsid w:val="00A94AC3"/>
    <w:rsid w:val="00A94E55"/>
    <w:rsid w:val="00A97035"/>
    <w:rsid w:val="00A97646"/>
    <w:rsid w:val="00AA0113"/>
    <w:rsid w:val="00AA091B"/>
    <w:rsid w:val="00AA2717"/>
    <w:rsid w:val="00AA5A3E"/>
    <w:rsid w:val="00AA6265"/>
    <w:rsid w:val="00AA763E"/>
    <w:rsid w:val="00AA77B3"/>
    <w:rsid w:val="00AA7DC5"/>
    <w:rsid w:val="00AB0EF0"/>
    <w:rsid w:val="00AB3209"/>
    <w:rsid w:val="00AB36B7"/>
    <w:rsid w:val="00AB3929"/>
    <w:rsid w:val="00AB3D0D"/>
    <w:rsid w:val="00AB4681"/>
    <w:rsid w:val="00AB643A"/>
    <w:rsid w:val="00AB7156"/>
    <w:rsid w:val="00AC02A6"/>
    <w:rsid w:val="00AC17B2"/>
    <w:rsid w:val="00AC2366"/>
    <w:rsid w:val="00AC4C0B"/>
    <w:rsid w:val="00AC5D9E"/>
    <w:rsid w:val="00AD0DFB"/>
    <w:rsid w:val="00AD1F0D"/>
    <w:rsid w:val="00AD4EDF"/>
    <w:rsid w:val="00AD5024"/>
    <w:rsid w:val="00AD63A1"/>
    <w:rsid w:val="00AD7442"/>
    <w:rsid w:val="00AD79A1"/>
    <w:rsid w:val="00AE19FC"/>
    <w:rsid w:val="00AE2721"/>
    <w:rsid w:val="00AE4BA3"/>
    <w:rsid w:val="00AE6A25"/>
    <w:rsid w:val="00AE6F8D"/>
    <w:rsid w:val="00AF0483"/>
    <w:rsid w:val="00AF094F"/>
    <w:rsid w:val="00AF12F8"/>
    <w:rsid w:val="00AF19B8"/>
    <w:rsid w:val="00AF2683"/>
    <w:rsid w:val="00AF4DCC"/>
    <w:rsid w:val="00AF710E"/>
    <w:rsid w:val="00B03A04"/>
    <w:rsid w:val="00B05A4F"/>
    <w:rsid w:val="00B06943"/>
    <w:rsid w:val="00B07054"/>
    <w:rsid w:val="00B0708B"/>
    <w:rsid w:val="00B118A5"/>
    <w:rsid w:val="00B139C6"/>
    <w:rsid w:val="00B13A18"/>
    <w:rsid w:val="00B13C8D"/>
    <w:rsid w:val="00B140C6"/>
    <w:rsid w:val="00B1539B"/>
    <w:rsid w:val="00B15EB2"/>
    <w:rsid w:val="00B175E7"/>
    <w:rsid w:val="00B17A5A"/>
    <w:rsid w:val="00B20FF9"/>
    <w:rsid w:val="00B22A51"/>
    <w:rsid w:val="00B231E4"/>
    <w:rsid w:val="00B23213"/>
    <w:rsid w:val="00B24EE6"/>
    <w:rsid w:val="00B25623"/>
    <w:rsid w:val="00B2660A"/>
    <w:rsid w:val="00B32536"/>
    <w:rsid w:val="00B336CB"/>
    <w:rsid w:val="00B34759"/>
    <w:rsid w:val="00B35B29"/>
    <w:rsid w:val="00B36304"/>
    <w:rsid w:val="00B37940"/>
    <w:rsid w:val="00B4205C"/>
    <w:rsid w:val="00B42BE9"/>
    <w:rsid w:val="00B43F0D"/>
    <w:rsid w:val="00B442F7"/>
    <w:rsid w:val="00B4591F"/>
    <w:rsid w:val="00B4636F"/>
    <w:rsid w:val="00B51697"/>
    <w:rsid w:val="00B5492E"/>
    <w:rsid w:val="00B57278"/>
    <w:rsid w:val="00B62323"/>
    <w:rsid w:val="00B629CE"/>
    <w:rsid w:val="00B634AA"/>
    <w:rsid w:val="00B64B46"/>
    <w:rsid w:val="00B64C8D"/>
    <w:rsid w:val="00B652DB"/>
    <w:rsid w:val="00B654E7"/>
    <w:rsid w:val="00B66445"/>
    <w:rsid w:val="00B7560C"/>
    <w:rsid w:val="00B75637"/>
    <w:rsid w:val="00B8068E"/>
    <w:rsid w:val="00B818FA"/>
    <w:rsid w:val="00B82CDE"/>
    <w:rsid w:val="00B83509"/>
    <w:rsid w:val="00B843C3"/>
    <w:rsid w:val="00B8571E"/>
    <w:rsid w:val="00B86C3F"/>
    <w:rsid w:val="00B90FAA"/>
    <w:rsid w:val="00B91417"/>
    <w:rsid w:val="00B92BDD"/>
    <w:rsid w:val="00B9339E"/>
    <w:rsid w:val="00B9653C"/>
    <w:rsid w:val="00B96FD0"/>
    <w:rsid w:val="00B97D5B"/>
    <w:rsid w:val="00BA1DE4"/>
    <w:rsid w:val="00BA2BC8"/>
    <w:rsid w:val="00BA39C4"/>
    <w:rsid w:val="00BA4ED9"/>
    <w:rsid w:val="00BA742F"/>
    <w:rsid w:val="00BB0630"/>
    <w:rsid w:val="00BB0B11"/>
    <w:rsid w:val="00BB2A49"/>
    <w:rsid w:val="00BB39B0"/>
    <w:rsid w:val="00BB6445"/>
    <w:rsid w:val="00BB7F70"/>
    <w:rsid w:val="00BC16C9"/>
    <w:rsid w:val="00BC1AAF"/>
    <w:rsid w:val="00BC2B74"/>
    <w:rsid w:val="00BC3F64"/>
    <w:rsid w:val="00BC43F7"/>
    <w:rsid w:val="00BC6D4D"/>
    <w:rsid w:val="00BC79AA"/>
    <w:rsid w:val="00BC7CFC"/>
    <w:rsid w:val="00BD0765"/>
    <w:rsid w:val="00BD2494"/>
    <w:rsid w:val="00BD2C5B"/>
    <w:rsid w:val="00BD348C"/>
    <w:rsid w:val="00BD4CCB"/>
    <w:rsid w:val="00BD6DCD"/>
    <w:rsid w:val="00BE034B"/>
    <w:rsid w:val="00BE1D72"/>
    <w:rsid w:val="00BE23F9"/>
    <w:rsid w:val="00BE3051"/>
    <w:rsid w:val="00BE364B"/>
    <w:rsid w:val="00BE3840"/>
    <w:rsid w:val="00BE5999"/>
    <w:rsid w:val="00BE69CD"/>
    <w:rsid w:val="00BE7218"/>
    <w:rsid w:val="00BE7424"/>
    <w:rsid w:val="00BF11D0"/>
    <w:rsid w:val="00BF12C5"/>
    <w:rsid w:val="00BF2F53"/>
    <w:rsid w:val="00BF3677"/>
    <w:rsid w:val="00BF4118"/>
    <w:rsid w:val="00BF44FE"/>
    <w:rsid w:val="00BF7620"/>
    <w:rsid w:val="00BF7680"/>
    <w:rsid w:val="00BF77CE"/>
    <w:rsid w:val="00C011D1"/>
    <w:rsid w:val="00C01E2B"/>
    <w:rsid w:val="00C02B93"/>
    <w:rsid w:val="00C02E57"/>
    <w:rsid w:val="00C058B7"/>
    <w:rsid w:val="00C115F3"/>
    <w:rsid w:val="00C1192C"/>
    <w:rsid w:val="00C1216E"/>
    <w:rsid w:val="00C1356E"/>
    <w:rsid w:val="00C1427A"/>
    <w:rsid w:val="00C148C4"/>
    <w:rsid w:val="00C14950"/>
    <w:rsid w:val="00C152C5"/>
    <w:rsid w:val="00C15309"/>
    <w:rsid w:val="00C1640E"/>
    <w:rsid w:val="00C16CD4"/>
    <w:rsid w:val="00C1789F"/>
    <w:rsid w:val="00C17B26"/>
    <w:rsid w:val="00C204EB"/>
    <w:rsid w:val="00C20FAA"/>
    <w:rsid w:val="00C22375"/>
    <w:rsid w:val="00C227EA"/>
    <w:rsid w:val="00C245C7"/>
    <w:rsid w:val="00C24873"/>
    <w:rsid w:val="00C26D83"/>
    <w:rsid w:val="00C30391"/>
    <w:rsid w:val="00C30EBE"/>
    <w:rsid w:val="00C320C4"/>
    <w:rsid w:val="00C33103"/>
    <w:rsid w:val="00C33452"/>
    <w:rsid w:val="00C378BD"/>
    <w:rsid w:val="00C37C2D"/>
    <w:rsid w:val="00C4038D"/>
    <w:rsid w:val="00C40626"/>
    <w:rsid w:val="00C409BB"/>
    <w:rsid w:val="00C415AD"/>
    <w:rsid w:val="00C4608C"/>
    <w:rsid w:val="00C51F44"/>
    <w:rsid w:val="00C5362B"/>
    <w:rsid w:val="00C5471B"/>
    <w:rsid w:val="00C55125"/>
    <w:rsid w:val="00C56DCA"/>
    <w:rsid w:val="00C65C24"/>
    <w:rsid w:val="00C66AC9"/>
    <w:rsid w:val="00C70C11"/>
    <w:rsid w:val="00C71622"/>
    <w:rsid w:val="00C74E4D"/>
    <w:rsid w:val="00C76A0E"/>
    <w:rsid w:val="00C80F1F"/>
    <w:rsid w:val="00C81B41"/>
    <w:rsid w:val="00C83FDC"/>
    <w:rsid w:val="00C84A3B"/>
    <w:rsid w:val="00C84D8B"/>
    <w:rsid w:val="00C937C0"/>
    <w:rsid w:val="00C9455E"/>
    <w:rsid w:val="00C95FAC"/>
    <w:rsid w:val="00C9755F"/>
    <w:rsid w:val="00CA1478"/>
    <w:rsid w:val="00CA70A8"/>
    <w:rsid w:val="00CB0468"/>
    <w:rsid w:val="00CB3973"/>
    <w:rsid w:val="00CB4DD7"/>
    <w:rsid w:val="00CB5026"/>
    <w:rsid w:val="00CC3C2E"/>
    <w:rsid w:val="00CC5835"/>
    <w:rsid w:val="00CC7489"/>
    <w:rsid w:val="00CD0F99"/>
    <w:rsid w:val="00CD128E"/>
    <w:rsid w:val="00CD457F"/>
    <w:rsid w:val="00CD6DEA"/>
    <w:rsid w:val="00CD6EDF"/>
    <w:rsid w:val="00CD75C1"/>
    <w:rsid w:val="00CE0A46"/>
    <w:rsid w:val="00CE2251"/>
    <w:rsid w:val="00CE3018"/>
    <w:rsid w:val="00CE3F0D"/>
    <w:rsid w:val="00CE556A"/>
    <w:rsid w:val="00CE6E36"/>
    <w:rsid w:val="00CE7883"/>
    <w:rsid w:val="00CE7B42"/>
    <w:rsid w:val="00CF22E5"/>
    <w:rsid w:val="00CF3B31"/>
    <w:rsid w:val="00CF3E89"/>
    <w:rsid w:val="00CF3F89"/>
    <w:rsid w:val="00CF54E9"/>
    <w:rsid w:val="00CF7B38"/>
    <w:rsid w:val="00D00246"/>
    <w:rsid w:val="00D01F90"/>
    <w:rsid w:val="00D0287D"/>
    <w:rsid w:val="00D03FBD"/>
    <w:rsid w:val="00D03FDB"/>
    <w:rsid w:val="00D06026"/>
    <w:rsid w:val="00D07BB8"/>
    <w:rsid w:val="00D20454"/>
    <w:rsid w:val="00D20588"/>
    <w:rsid w:val="00D20C79"/>
    <w:rsid w:val="00D22A02"/>
    <w:rsid w:val="00D23D85"/>
    <w:rsid w:val="00D2548E"/>
    <w:rsid w:val="00D30898"/>
    <w:rsid w:val="00D315A1"/>
    <w:rsid w:val="00D32403"/>
    <w:rsid w:val="00D32612"/>
    <w:rsid w:val="00D32686"/>
    <w:rsid w:val="00D33080"/>
    <w:rsid w:val="00D34851"/>
    <w:rsid w:val="00D36775"/>
    <w:rsid w:val="00D371A1"/>
    <w:rsid w:val="00D416C1"/>
    <w:rsid w:val="00D41CC1"/>
    <w:rsid w:val="00D41F2B"/>
    <w:rsid w:val="00D42E12"/>
    <w:rsid w:val="00D442D9"/>
    <w:rsid w:val="00D447C1"/>
    <w:rsid w:val="00D46FFA"/>
    <w:rsid w:val="00D5069E"/>
    <w:rsid w:val="00D50ADE"/>
    <w:rsid w:val="00D53045"/>
    <w:rsid w:val="00D535FF"/>
    <w:rsid w:val="00D607DE"/>
    <w:rsid w:val="00D60EF3"/>
    <w:rsid w:val="00D60FC8"/>
    <w:rsid w:val="00D625B8"/>
    <w:rsid w:val="00D6333A"/>
    <w:rsid w:val="00D63580"/>
    <w:rsid w:val="00D66BF8"/>
    <w:rsid w:val="00D676C8"/>
    <w:rsid w:val="00D731CB"/>
    <w:rsid w:val="00D73590"/>
    <w:rsid w:val="00D741E6"/>
    <w:rsid w:val="00D75F3E"/>
    <w:rsid w:val="00D769BE"/>
    <w:rsid w:val="00D7752F"/>
    <w:rsid w:val="00D77C26"/>
    <w:rsid w:val="00D8047B"/>
    <w:rsid w:val="00D807F4"/>
    <w:rsid w:val="00D815ED"/>
    <w:rsid w:val="00D81ED0"/>
    <w:rsid w:val="00D83B76"/>
    <w:rsid w:val="00D83DEF"/>
    <w:rsid w:val="00D853DF"/>
    <w:rsid w:val="00D8551E"/>
    <w:rsid w:val="00D8589E"/>
    <w:rsid w:val="00D85EFA"/>
    <w:rsid w:val="00D9043B"/>
    <w:rsid w:val="00D93B91"/>
    <w:rsid w:val="00D93F88"/>
    <w:rsid w:val="00D95F96"/>
    <w:rsid w:val="00D96199"/>
    <w:rsid w:val="00DA0061"/>
    <w:rsid w:val="00DA00C8"/>
    <w:rsid w:val="00DA1849"/>
    <w:rsid w:val="00DA1AD7"/>
    <w:rsid w:val="00DA233C"/>
    <w:rsid w:val="00DA577E"/>
    <w:rsid w:val="00DA6BC5"/>
    <w:rsid w:val="00DB2E9C"/>
    <w:rsid w:val="00DB413A"/>
    <w:rsid w:val="00DB5ABE"/>
    <w:rsid w:val="00DB7BE3"/>
    <w:rsid w:val="00DC055E"/>
    <w:rsid w:val="00DC0720"/>
    <w:rsid w:val="00DC461B"/>
    <w:rsid w:val="00DC4BF0"/>
    <w:rsid w:val="00DC5228"/>
    <w:rsid w:val="00DD077D"/>
    <w:rsid w:val="00DD0AE6"/>
    <w:rsid w:val="00DD2586"/>
    <w:rsid w:val="00DD25A7"/>
    <w:rsid w:val="00DD4549"/>
    <w:rsid w:val="00DD5EA3"/>
    <w:rsid w:val="00DD6359"/>
    <w:rsid w:val="00DE0287"/>
    <w:rsid w:val="00DE184E"/>
    <w:rsid w:val="00DE285A"/>
    <w:rsid w:val="00DE3ED7"/>
    <w:rsid w:val="00DE40A4"/>
    <w:rsid w:val="00DE7EA3"/>
    <w:rsid w:val="00DF01C6"/>
    <w:rsid w:val="00DF0B28"/>
    <w:rsid w:val="00DF1804"/>
    <w:rsid w:val="00DF2A67"/>
    <w:rsid w:val="00DF3939"/>
    <w:rsid w:val="00DF5A07"/>
    <w:rsid w:val="00DF668D"/>
    <w:rsid w:val="00DF66E8"/>
    <w:rsid w:val="00E00CB5"/>
    <w:rsid w:val="00E01470"/>
    <w:rsid w:val="00E023EE"/>
    <w:rsid w:val="00E03890"/>
    <w:rsid w:val="00E04668"/>
    <w:rsid w:val="00E05082"/>
    <w:rsid w:val="00E0571D"/>
    <w:rsid w:val="00E06947"/>
    <w:rsid w:val="00E07549"/>
    <w:rsid w:val="00E12262"/>
    <w:rsid w:val="00E1489B"/>
    <w:rsid w:val="00E15F4E"/>
    <w:rsid w:val="00E1680B"/>
    <w:rsid w:val="00E16AB2"/>
    <w:rsid w:val="00E17BF9"/>
    <w:rsid w:val="00E21C80"/>
    <w:rsid w:val="00E2425A"/>
    <w:rsid w:val="00E25641"/>
    <w:rsid w:val="00E27780"/>
    <w:rsid w:val="00E27CAF"/>
    <w:rsid w:val="00E30211"/>
    <w:rsid w:val="00E3199E"/>
    <w:rsid w:val="00E32951"/>
    <w:rsid w:val="00E32F8C"/>
    <w:rsid w:val="00E34546"/>
    <w:rsid w:val="00E36DFE"/>
    <w:rsid w:val="00E37B58"/>
    <w:rsid w:val="00E43553"/>
    <w:rsid w:val="00E436F8"/>
    <w:rsid w:val="00E4388A"/>
    <w:rsid w:val="00E519FB"/>
    <w:rsid w:val="00E52215"/>
    <w:rsid w:val="00E53198"/>
    <w:rsid w:val="00E55141"/>
    <w:rsid w:val="00E56327"/>
    <w:rsid w:val="00E606ED"/>
    <w:rsid w:val="00E627DB"/>
    <w:rsid w:val="00E63935"/>
    <w:rsid w:val="00E63D12"/>
    <w:rsid w:val="00E64AB7"/>
    <w:rsid w:val="00E6634C"/>
    <w:rsid w:val="00E679F8"/>
    <w:rsid w:val="00E70266"/>
    <w:rsid w:val="00E72DC5"/>
    <w:rsid w:val="00E75927"/>
    <w:rsid w:val="00E7722F"/>
    <w:rsid w:val="00E82688"/>
    <w:rsid w:val="00E85C65"/>
    <w:rsid w:val="00E868B4"/>
    <w:rsid w:val="00E87864"/>
    <w:rsid w:val="00E905F4"/>
    <w:rsid w:val="00E90D58"/>
    <w:rsid w:val="00E91930"/>
    <w:rsid w:val="00E92C3F"/>
    <w:rsid w:val="00E93DDB"/>
    <w:rsid w:val="00E96305"/>
    <w:rsid w:val="00E97592"/>
    <w:rsid w:val="00E9794D"/>
    <w:rsid w:val="00EA033D"/>
    <w:rsid w:val="00EA0E70"/>
    <w:rsid w:val="00EA2E4A"/>
    <w:rsid w:val="00EA3576"/>
    <w:rsid w:val="00EA38F5"/>
    <w:rsid w:val="00EA5ABA"/>
    <w:rsid w:val="00EA686E"/>
    <w:rsid w:val="00EA69A2"/>
    <w:rsid w:val="00EA7849"/>
    <w:rsid w:val="00EB034C"/>
    <w:rsid w:val="00EB05F7"/>
    <w:rsid w:val="00EB12C9"/>
    <w:rsid w:val="00EB2B48"/>
    <w:rsid w:val="00EB2F7E"/>
    <w:rsid w:val="00EB3D41"/>
    <w:rsid w:val="00EB7325"/>
    <w:rsid w:val="00EB7364"/>
    <w:rsid w:val="00EB78CF"/>
    <w:rsid w:val="00EB7F3D"/>
    <w:rsid w:val="00EC2494"/>
    <w:rsid w:val="00EC4731"/>
    <w:rsid w:val="00EC5860"/>
    <w:rsid w:val="00EC5919"/>
    <w:rsid w:val="00EC74DE"/>
    <w:rsid w:val="00EC7CC6"/>
    <w:rsid w:val="00ED23FD"/>
    <w:rsid w:val="00ED2F12"/>
    <w:rsid w:val="00ED341A"/>
    <w:rsid w:val="00ED413D"/>
    <w:rsid w:val="00ED4214"/>
    <w:rsid w:val="00ED5500"/>
    <w:rsid w:val="00ED55DF"/>
    <w:rsid w:val="00ED572B"/>
    <w:rsid w:val="00ED59AC"/>
    <w:rsid w:val="00ED6CEC"/>
    <w:rsid w:val="00EE4252"/>
    <w:rsid w:val="00EE5518"/>
    <w:rsid w:val="00EE7444"/>
    <w:rsid w:val="00EE763C"/>
    <w:rsid w:val="00EF2E5C"/>
    <w:rsid w:val="00EF6EA3"/>
    <w:rsid w:val="00F00E3E"/>
    <w:rsid w:val="00F0135A"/>
    <w:rsid w:val="00F019B0"/>
    <w:rsid w:val="00F038B4"/>
    <w:rsid w:val="00F05DBA"/>
    <w:rsid w:val="00F0746C"/>
    <w:rsid w:val="00F07F3F"/>
    <w:rsid w:val="00F10451"/>
    <w:rsid w:val="00F1081C"/>
    <w:rsid w:val="00F116DE"/>
    <w:rsid w:val="00F11BFA"/>
    <w:rsid w:val="00F15687"/>
    <w:rsid w:val="00F20352"/>
    <w:rsid w:val="00F20F89"/>
    <w:rsid w:val="00F22EEF"/>
    <w:rsid w:val="00F247AF"/>
    <w:rsid w:val="00F266B0"/>
    <w:rsid w:val="00F27252"/>
    <w:rsid w:val="00F27B56"/>
    <w:rsid w:val="00F27E8C"/>
    <w:rsid w:val="00F30ABA"/>
    <w:rsid w:val="00F32FD6"/>
    <w:rsid w:val="00F3446E"/>
    <w:rsid w:val="00F35598"/>
    <w:rsid w:val="00F40654"/>
    <w:rsid w:val="00F46D88"/>
    <w:rsid w:val="00F46EEA"/>
    <w:rsid w:val="00F5126F"/>
    <w:rsid w:val="00F51B01"/>
    <w:rsid w:val="00F548EA"/>
    <w:rsid w:val="00F56261"/>
    <w:rsid w:val="00F6001C"/>
    <w:rsid w:val="00F6041A"/>
    <w:rsid w:val="00F6045D"/>
    <w:rsid w:val="00F60CC4"/>
    <w:rsid w:val="00F62F1E"/>
    <w:rsid w:val="00F632DD"/>
    <w:rsid w:val="00F66F93"/>
    <w:rsid w:val="00F67FE9"/>
    <w:rsid w:val="00F71B0D"/>
    <w:rsid w:val="00F74B59"/>
    <w:rsid w:val="00F74D4F"/>
    <w:rsid w:val="00F75032"/>
    <w:rsid w:val="00F77D31"/>
    <w:rsid w:val="00F81098"/>
    <w:rsid w:val="00F830AE"/>
    <w:rsid w:val="00F8469B"/>
    <w:rsid w:val="00F85A21"/>
    <w:rsid w:val="00F86F8E"/>
    <w:rsid w:val="00F878D0"/>
    <w:rsid w:val="00F912E9"/>
    <w:rsid w:val="00F919A6"/>
    <w:rsid w:val="00F956A2"/>
    <w:rsid w:val="00F97BCA"/>
    <w:rsid w:val="00FA2683"/>
    <w:rsid w:val="00FA365D"/>
    <w:rsid w:val="00FA3669"/>
    <w:rsid w:val="00FA5062"/>
    <w:rsid w:val="00FA535F"/>
    <w:rsid w:val="00FA63AF"/>
    <w:rsid w:val="00FB07B0"/>
    <w:rsid w:val="00FB0A7C"/>
    <w:rsid w:val="00FB145A"/>
    <w:rsid w:val="00FB2176"/>
    <w:rsid w:val="00FB3BE0"/>
    <w:rsid w:val="00FB4752"/>
    <w:rsid w:val="00FB5BEB"/>
    <w:rsid w:val="00FB7DDE"/>
    <w:rsid w:val="00FC1269"/>
    <w:rsid w:val="00FC389A"/>
    <w:rsid w:val="00FC38CE"/>
    <w:rsid w:val="00FC455B"/>
    <w:rsid w:val="00FC46AA"/>
    <w:rsid w:val="00FC5224"/>
    <w:rsid w:val="00FC5474"/>
    <w:rsid w:val="00FC7391"/>
    <w:rsid w:val="00FD0712"/>
    <w:rsid w:val="00FD151D"/>
    <w:rsid w:val="00FD2088"/>
    <w:rsid w:val="00FD25DC"/>
    <w:rsid w:val="00FD299D"/>
    <w:rsid w:val="00FD4350"/>
    <w:rsid w:val="00FD4545"/>
    <w:rsid w:val="00FD4EC6"/>
    <w:rsid w:val="00FD662E"/>
    <w:rsid w:val="00FE107D"/>
    <w:rsid w:val="00FE20E2"/>
    <w:rsid w:val="00FE2705"/>
    <w:rsid w:val="00FE2ADD"/>
    <w:rsid w:val="00FE3B74"/>
    <w:rsid w:val="00FE3FC6"/>
    <w:rsid w:val="00FE43D6"/>
    <w:rsid w:val="00FE4BEA"/>
    <w:rsid w:val="00FE565A"/>
    <w:rsid w:val="00FF29EC"/>
    <w:rsid w:val="00FF3169"/>
    <w:rsid w:val="00FF3FFB"/>
    <w:rsid w:val="00FF5226"/>
    <w:rsid w:val="00FF7CC2"/>
    <w:rsid w:val="00FF7EC5"/>
    <w:rsid w:val="24B22345"/>
    <w:rsid w:val="30DA5414"/>
    <w:rsid w:val="39AC5E07"/>
    <w:rsid w:val="59EF7F30"/>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B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A0BA3"/>
    <w:pPr>
      <w:jc w:val="left"/>
    </w:pPr>
  </w:style>
  <w:style w:type="paragraph" w:styleId="a4">
    <w:name w:val="Balloon Text"/>
    <w:basedOn w:val="a"/>
    <w:link w:val="Char0"/>
    <w:uiPriority w:val="99"/>
    <w:semiHidden/>
    <w:unhideWhenUsed/>
    <w:rsid w:val="004A0BA3"/>
    <w:rPr>
      <w:sz w:val="18"/>
      <w:szCs w:val="18"/>
    </w:rPr>
  </w:style>
  <w:style w:type="paragraph" w:styleId="a5">
    <w:name w:val="footer"/>
    <w:basedOn w:val="a"/>
    <w:link w:val="Char1"/>
    <w:uiPriority w:val="99"/>
    <w:unhideWhenUsed/>
    <w:qFormat/>
    <w:rsid w:val="004A0BA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A0BA3"/>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A0BA3"/>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4A0BA3"/>
    <w:rPr>
      <w:b/>
      <w:bCs/>
    </w:rPr>
  </w:style>
  <w:style w:type="character" w:styleId="a9">
    <w:name w:val="annotation reference"/>
    <w:basedOn w:val="a0"/>
    <w:uiPriority w:val="99"/>
    <w:unhideWhenUsed/>
    <w:qFormat/>
    <w:rsid w:val="004A0BA3"/>
    <w:rPr>
      <w:sz w:val="21"/>
      <w:szCs w:val="21"/>
    </w:rPr>
  </w:style>
  <w:style w:type="character" w:customStyle="1" w:styleId="Char3">
    <w:name w:val="标题 Char"/>
    <w:basedOn w:val="a0"/>
    <w:link w:val="a7"/>
    <w:uiPriority w:val="99"/>
    <w:qFormat/>
    <w:rsid w:val="004A0BA3"/>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4A0BA3"/>
    <w:rPr>
      <w:rFonts w:ascii="Times New Roman" w:eastAsia="宋体" w:hAnsi="Times New Roman" w:cs="Times New Roman"/>
      <w:sz w:val="18"/>
      <w:szCs w:val="18"/>
    </w:rPr>
  </w:style>
  <w:style w:type="character" w:customStyle="1" w:styleId="Char1">
    <w:name w:val="页脚 Char"/>
    <w:basedOn w:val="a0"/>
    <w:link w:val="a5"/>
    <w:uiPriority w:val="99"/>
    <w:qFormat/>
    <w:rsid w:val="004A0BA3"/>
    <w:rPr>
      <w:rFonts w:ascii="Times New Roman" w:eastAsia="宋体" w:hAnsi="Times New Roman" w:cs="Times New Roman"/>
      <w:sz w:val="18"/>
      <w:szCs w:val="18"/>
    </w:rPr>
  </w:style>
  <w:style w:type="character" w:customStyle="1" w:styleId="Char">
    <w:name w:val="批注文字 Char"/>
    <w:basedOn w:val="a0"/>
    <w:link w:val="a3"/>
    <w:uiPriority w:val="99"/>
    <w:qFormat/>
    <w:rsid w:val="004A0BA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A0BA3"/>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A0BA3"/>
    <w:rPr>
      <w:rFonts w:ascii="Times New Roman" w:eastAsia="宋体" w:hAnsi="Times New Roman" w:cs="Times New Roman"/>
      <w:sz w:val="18"/>
      <w:szCs w:val="18"/>
    </w:rPr>
  </w:style>
  <w:style w:type="paragraph" w:styleId="aa">
    <w:name w:val="List Paragraph"/>
    <w:basedOn w:val="a"/>
    <w:uiPriority w:val="34"/>
    <w:unhideWhenUsed/>
    <w:qFormat/>
    <w:rsid w:val="004A0BA3"/>
    <w:pPr>
      <w:ind w:firstLineChars="200" w:firstLine="420"/>
    </w:pPr>
  </w:style>
  <w:style w:type="paragraph" w:customStyle="1" w:styleId="1">
    <w:name w:val="修订1"/>
    <w:hidden/>
    <w:uiPriority w:val="99"/>
    <w:unhideWhenUsed/>
    <w:qFormat/>
    <w:rsid w:val="004A0BA3"/>
    <w:rPr>
      <w:kern w:val="2"/>
      <w:sz w:val="21"/>
      <w:szCs w:val="24"/>
    </w:rPr>
  </w:style>
  <w:style w:type="paragraph" w:customStyle="1" w:styleId="2">
    <w:name w:val="修订2"/>
    <w:hidden/>
    <w:uiPriority w:val="99"/>
    <w:unhideWhenUsed/>
    <w:rsid w:val="004A0B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0484">
      <w:bodyDiv w:val="1"/>
      <w:marLeft w:val="0"/>
      <w:marRight w:val="0"/>
      <w:marTop w:val="0"/>
      <w:marBottom w:val="0"/>
      <w:divBdr>
        <w:top w:val="none" w:sz="0" w:space="0" w:color="auto"/>
        <w:left w:val="none" w:sz="0" w:space="0" w:color="auto"/>
        <w:bottom w:val="none" w:sz="0" w:space="0" w:color="auto"/>
        <w:right w:val="none" w:sz="0" w:space="0" w:color="auto"/>
      </w:divBdr>
    </w:div>
    <w:div w:id="420182772">
      <w:bodyDiv w:val="1"/>
      <w:marLeft w:val="0"/>
      <w:marRight w:val="0"/>
      <w:marTop w:val="0"/>
      <w:marBottom w:val="0"/>
      <w:divBdr>
        <w:top w:val="none" w:sz="0" w:space="0" w:color="auto"/>
        <w:left w:val="none" w:sz="0" w:space="0" w:color="auto"/>
        <w:bottom w:val="none" w:sz="0" w:space="0" w:color="auto"/>
        <w:right w:val="none" w:sz="0" w:space="0" w:color="auto"/>
      </w:divBdr>
    </w:div>
    <w:div w:id="813447299">
      <w:bodyDiv w:val="1"/>
      <w:marLeft w:val="0"/>
      <w:marRight w:val="0"/>
      <w:marTop w:val="0"/>
      <w:marBottom w:val="0"/>
      <w:divBdr>
        <w:top w:val="none" w:sz="0" w:space="0" w:color="auto"/>
        <w:left w:val="none" w:sz="0" w:space="0" w:color="auto"/>
        <w:bottom w:val="none" w:sz="0" w:space="0" w:color="auto"/>
        <w:right w:val="none" w:sz="0" w:space="0" w:color="auto"/>
      </w:divBdr>
    </w:div>
    <w:div w:id="1111586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2AAA0-B3E1-4ED2-A44C-9DF8CB8D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3</Pages>
  <Words>341</Words>
  <Characters>1949</Characters>
  <Application>Microsoft Office Word</Application>
  <DocSecurity>0</DocSecurity>
  <Lines>16</Lines>
  <Paragraphs>4</Paragraphs>
  <ScaleCrop>false</ScaleCrop>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66</cp:revision>
  <cp:lastPrinted>2020-09-29T15:29:00Z</cp:lastPrinted>
  <dcterms:created xsi:type="dcterms:W3CDTF">2021-01-27T17:27:00Z</dcterms:created>
  <dcterms:modified xsi:type="dcterms:W3CDTF">2021-05-10T02:07:00Z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