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8" w:rsidRPr="009F088C" w:rsidRDefault="00AF55E8" w:rsidP="00AF55E8">
      <w:pPr>
        <w:spacing w:line="360" w:lineRule="auto"/>
        <w:jc w:val="center"/>
      </w:pPr>
      <w:r w:rsidRPr="009F088C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AF55E8" w:rsidRPr="009F088C" w:rsidRDefault="00AF55E8" w:rsidP="00AF55E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F088C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AF55E8" w:rsidRPr="009F088C" w:rsidRDefault="00AF55E8" w:rsidP="00AF55E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F088C">
        <w:rPr>
          <w:rFonts w:ascii="宋体" w:hAnsi="宋体" w:cs="宋体" w:hint="eastAsia"/>
          <w:bCs/>
          <w:iCs/>
          <w:szCs w:val="21"/>
        </w:rPr>
        <w:t xml:space="preserve"> 编号：2021-018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F55E8" w:rsidRPr="009F088C" w:rsidTr="00BA6ABE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AF55E8" w:rsidRPr="009F088C" w:rsidRDefault="00AF55E8" w:rsidP="00BA6ABE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AF55E8" w:rsidRPr="009F088C" w:rsidRDefault="00AF55E8" w:rsidP="00BA6ABE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AF55E8" w:rsidRPr="009F088C" w:rsidRDefault="00AF55E8" w:rsidP="00BA6ABE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9F088C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9F088C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F55E8" w:rsidRPr="009F088C" w:rsidTr="00BA6ABE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0B03AC" w:rsidP="000B03AC">
            <w:pPr>
              <w:spacing w:line="360" w:lineRule="auto"/>
              <w:rPr>
                <w:rFonts w:ascii="宋体" w:hAnsi="宋体"/>
                <w:szCs w:val="21"/>
              </w:rPr>
            </w:pPr>
            <w:r w:rsidRPr="009F088C">
              <w:rPr>
                <w:rFonts w:ascii="宋体" w:hAnsi="宋体" w:hint="eastAsia"/>
                <w:szCs w:val="21"/>
              </w:rPr>
              <w:t>招商证券:于泽群；</w:t>
            </w:r>
            <w:r w:rsidR="00B9568C" w:rsidRPr="009F088C">
              <w:rPr>
                <w:rFonts w:ascii="宋体" w:hAnsi="宋体" w:hint="eastAsia"/>
                <w:szCs w:val="21"/>
              </w:rPr>
              <w:t>南方基金:李锦文、余一鸣、袁立、卢玉珊、鱼晋华</w:t>
            </w:r>
            <w:r w:rsidR="00AF55E8" w:rsidRPr="009F088C">
              <w:rPr>
                <w:rFonts w:ascii="宋体" w:hAnsi="宋体" w:hint="eastAsia"/>
                <w:szCs w:val="21"/>
              </w:rPr>
              <w:t>。</w:t>
            </w:r>
            <w:r w:rsidR="009812BC" w:rsidRPr="009F088C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F55E8" w:rsidRPr="009F088C" w:rsidTr="00BA6AB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AF55E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Cs/>
                <w:iCs/>
                <w:szCs w:val="21"/>
              </w:rPr>
              <w:t>2021年5月18日</w:t>
            </w:r>
          </w:p>
        </w:tc>
      </w:tr>
      <w:tr w:rsidR="00AF55E8" w:rsidRPr="009F088C" w:rsidTr="00BA6AB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F088C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F55E8" w:rsidRPr="009F088C" w:rsidTr="00BA6ABE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rPr>
                <w:rFonts w:ascii="宋体" w:hAnsi="宋体" w:cs="宋体"/>
                <w:szCs w:val="21"/>
              </w:rPr>
            </w:pPr>
            <w:r w:rsidRPr="009F088C">
              <w:rPr>
                <w:rFonts w:hint="eastAsia"/>
                <w:szCs w:val="21"/>
              </w:rPr>
              <w:t>谭梅</w:t>
            </w:r>
            <w:r w:rsidRPr="009F088C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F55E8" w:rsidRPr="009F088C" w:rsidTr="00BA6ABE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8" w:rsidRPr="009F088C" w:rsidRDefault="00AF55E8" w:rsidP="00BA6ABE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9F088C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1、请介绍一下</w:t>
            </w:r>
            <w:r w:rsidR="00435079" w:rsidRPr="009F088C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伟星的</w:t>
            </w:r>
            <w:r w:rsidR="00E9645F" w:rsidRPr="009F088C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文化和历史</w:t>
            </w:r>
            <w:r w:rsidRPr="009F088C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？</w:t>
            </w:r>
          </w:p>
          <w:p w:rsidR="00435079" w:rsidRPr="009F088C" w:rsidRDefault="003861C5" w:rsidP="003861C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伟星新材的</w:t>
            </w:r>
            <w:r w:rsidR="000B03AC" w:rsidRPr="009F088C">
              <w:rPr>
                <w:rFonts w:hint="eastAsia"/>
              </w:rPr>
              <w:t>企业文化源自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控股股东伟星集团</w:t>
            </w:r>
            <w:r w:rsidR="002C16B3" w:rsidRPr="009F088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伟星集团是</w:t>
            </w:r>
            <w:r w:rsidR="000B03AC" w:rsidRPr="009F088C">
              <w:rPr>
                <w:rFonts w:hint="eastAsia"/>
              </w:rPr>
              <w:t>一家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民营企业，</w:t>
            </w:r>
            <w:r w:rsidR="002C16B3" w:rsidRPr="009F088C">
              <w:rPr>
                <w:rFonts w:asciiTheme="minorEastAsia" w:eastAsiaTheme="minorEastAsia" w:hAnsiTheme="minorEastAsia" w:hint="eastAsia"/>
                <w:szCs w:val="21"/>
              </w:rPr>
              <w:t>创建于1976年，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具有4</w:t>
            </w:r>
            <w:r w:rsidR="000B03AC" w:rsidRPr="009F088C">
              <w:rPr>
                <w:rFonts w:asciiTheme="minorEastAsia" w:eastAsiaTheme="minorEastAsia" w:hAnsiTheme="minorEastAsia"/>
                <w:szCs w:val="21"/>
              </w:rPr>
              <w:t>0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多年的创业历史，培育了服装辅料、塑料管道、房地产、光学镜片、水电、金融投资等六大产业，其中伟星股份、伟星新材是两家上市公司，也沉淀了深厚的企业文化，比如“团结</w:t>
            </w:r>
            <w:r w:rsidR="00D85E63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拼搏、求实</w:t>
            </w:r>
            <w:r w:rsidR="00D85E63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创新”的企业精神、“长期可持续发展”的核心价值观、“德才兼备、以德为先”的用人理念、“稳中求进、风险控制第一”的指导方针等。伟星新材创立于1</w:t>
            </w:r>
            <w:r w:rsidR="000B03AC" w:rsidRPr="009F088C">
              <w:rPr>
                <w:rFonts w:asciiTheme="minorEastAsia" w:eastAsiaTheme="minorEastAsia" w:hAnsiTheme="minorEastAsia"/>
                <w:szCs w:val="21"/>
              </w:rPr>
              <w:t>999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年，是伟星集团工业板块第二个工业企业，企业文化与经营理念与伟星集团一脉相承，其核心价值观是“长期可持续发展”，希望成为百年老店，希望做得基业长青，为此，传承“团结</w:t>
            </w:r>
            <w:r w:rsidR="00D85E63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拼搏、求实</w:t>
            </w:r>
            <w:r w:rsidR="00D85E63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创新”的企业精神，形成了“诚信、规范”“合作、共赢”的经营理念，磨砺出了“诚信勤勉、积极向上、不断进取、团结和谐”的各层级管理梯队，推动企业不断稳健发展。</w:t>
            </w:r>
          </w:p>
          <w:p w:rsidR="00435079" w:rsidRPr="009F088C" w:rsidRDefault="00435079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861C5" w:rsidRPr="009F088C">
              <w:rPr>
                <w:rFonts w:asciiTheme="minorEastAsia" w:eastAsiaTheme="minorEastAsia" w:hAnsiTheme="minorEastAsia" w:hint="eastAsia"/>
                <w:szCs w:val="21"/>
              </w:rPr>
              <w:t>、目前公司产品的全国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市占率</w:t>
            </w:r>
            <w:r w:rsidR="003861C5" w:rsidRPr="009F088C">
              <w:rPr>
                <w:rFonts w:asciiTheme="minorEastAsia" w:eastAsiaTheme="minorEastAsia" w:hAnsiTheme="minorEastAsia" w:hint="eastAsia"/>
                <w:szCs w:val="21"/>
              </w:rPr>
              <w:t>多少？</w:t>
            </w:r>
          </w:p>
          <w:p w:rsidR="00435079" w:rsidRPr="009F088C" w:rsidRDefault="003861C5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答：目前公司</w:t>
            </w:r>
            <w:r w:rsidR="000B03AC" w:rsidRPr="009F088C">
              <w:rPr>
                <w:rFonts w:hint="eastAsia"/>
              </w:rPr>
              <w:t>主导产品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管材管件的全国市场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占有率是8%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35079" w:rsidRPr="009F088C" w:rsidRDefault="00435079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0A3467" w:rsidRPr="009F088C">
              <w:rPr>
                <w:rFonts w:asciiTheme="minorEastAsia" w:eastAsiaTheme="minorEastAsia" w:hAnsiTheme="minorEastAsia" w:hint="eastAsia"/>
                <w:szCs w:val="21"/>
              </w:rPr>
              <w:t>对于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星管家服务，其他公司模仿</w:t>
            </w:r>
            <w:r w:rsidR="000A3467" w:rsidRPr="009F088C">
              <w:rPr>
                <w:rFonts w:asciiTheme="minorEastAsia" w:eastAsiaTheme="minorEastAsia" w:hAnsiTheme="minorEastAsia" w:hint="eastAsia"/>
                <w:szCs w:val="21"/>
              </w:rPr>
              <w:t>难吗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0A3467" w:rsidRPr="009F088C" w:rsidRDefault="000A3467" w:rsidP="000A34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9F088C">
              <w:rPr>
                <w:rFonts w:ascii="宋体" w:hAnsi="宋体" w:cstheme="minorEastAsia" w:hint="eastAsia"/>
                <w:szCs w:val="21"/>
              </w:rPr>
              <w:t>服务不属于高科技项目，其本质取决于</w:t>
            </w:r>
            <w:r w:rsidR="000B03AC" w:rsidRPr="009F088C">
              <w:rPr>
                <w:rFonts w:hint="eastAsia"/>
              </w:rPr>
              <w:t>三个要素</w:t>
            </w:r>
            <w:r w:rsidRPr="009F088C">
              <w:rPr>
                <w:rFonts w:ascii="宋体" w:hAnsi="宋体" w:cstheme="minorEastAsia" w:hint="eastAsia"/>
                <w:szCs w:val="21"/>
              </w:rPr>
              <w:t>：一是企业的文化理念</w:t>
            </w:r>
            <w:r w:rsidR="000B03AC" w:rsidRPr="009F088C">
              <w:rPr>
                <w:rFonts w:hint="eastAsia"/>
              </w:rPr>
              <w:t>，</w:t>
            </w:r>
            <w:r w:rsidR="000B03AC" w:rsidRPr="009F088C">
              <w:rPr>
                <w:rFonts w:hint="eastAsia"/>
              </w:rPr>
              <w:lastRenderedPageBreak/>
              <w:t>这个决定了企业是否真正愿意认真去做服务的问题</w:t>
            </w:r>
            <w:r w:rsidRPr="009F088C">
              <w:rPr>
                <w:rFonts w:ascii="宋体" w:hAnsi="宋体" w:cstheme="minorEastAsia" w:hint="eastAsia"/>
                <w:szCs w:val="21"/>
              </w:rPr>
              <w:t>。不同的理念会有不同的行为，如果不是真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心为消费者解决漏水安全隐患问题，而</w:t>
            </w:r>
            <w:r w:rsidR="000B03AC" w:rsidRPr="009F088C">
              <w:rPr>
                <w:rFonts w:hint="eastAsia"/>
              </w:rPr>
              <w:t>只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是简单模仿应付，最终无法服务到位</w:t>
            </w:r>
            <w:r w:rsidRPr="009F088C">
              <w:rPr>
                <w:rFonts w:ascii="宋体" w:hAnsi="宋体" w:cstheme="minorEastAsia" w:hint="eastAsia"/>
                <w:szCs w:val="21"/>
              </w:rPr>
              <w:t>。二是管理能力</w:t>
            </w:r>
            <w:r w:rsidR="000B03AC" w:rsidRPr="009F088C">
              <w:rPr>
                <w:rFonts w:hint="eastAsia"/>
              </w:rPr>
              <w:t>，这将决定企业能否将服务做好</w:t>
            </w:r>
            <w:r w:rsidRPr="009F088C">
              <w:rPr>
                <w:rFonts w:ascii="宋体" w:hAnsi="宋体" w:cstheme="minorEastAsia" w:hint="eastAsia"/>
                <w:szCs w:val="21"/>
              </w:rPr>
              <w:t>。</w:t>
            </w:r>
            <w:r w:rsidR="000B03AC" w:rsidRPr="009F088C">
              <w:rPr>
                <w:rFonts w:ascii="宋体" w:hAnsi="宋体" w:cstheme="minorEastAsia" w:hint="eastAsia"/>
                <w:szCs w:val="21"/>
              </w:rPr>
              <w:t>服务是一个系统化的工作，如果管理能力不强，很难</w:t>
            </w:r>
            <w:r w:rsidRPr="009F088C">
              <w:rPr>
                <w:rFonts w:ascii="宋体" w:hAnsi="宋体" w:cstheme="minorEastAsia" w:hint="eastAsia"/>
                <w:szCs w:val="21"/>
              </w:rPr>
              <w:t>管理好团队，系统地</w:t>
            </w:r>
            <w:r w:rsidR="000B03AC" w:rsidRPr="009F088C">
              <w:rPr>
                <w:rFonts w:hint="eastAsia"/>
              </w:rPr>
              <w:t>将服务体系执行到位</w:t>
            </w:r>
            <w:r w:rsidRPr="009F088C">
              <w:rPr>
                <w:rFonts w:ascii="宋体" w:hAnsi="宋体" w:cstheme="minorEastAsia" w:hint="eastAsia"/>
                <w:szCs w:val="21"/>
              </w:rPr>
              <w:t>。三是成本消化能力。</w:t>
            </w:r>
            <w:r w:rsidR="000B03AC" w:rsidRPr="009F088C">
              <w:rPr>
                <w:rFonts w:hint="eastAsia"/>
              </w:rPr>
              <w:t>服务是有成本的，</w:t>
            </w:r>
            <w:r w:rsidRPr="009F088C">
              <w:rPr>
                <w:rFonts w:ascii="宋体" w:hAnsi="宋体" w:cstheme="minorEastAsia" w:hint="eastAsia"/>
                <w:szCs w:val="21"/>
              </w:rPr>
              <w:t>如果企业没有足够的盈利能力，很难支撑服务。</w:t>
            </w:r>
          </w:p>
          <w:p w:rsidR="00435079" w:rsidRPr="009F088C" w:rsidRDefault="00435079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4、同心圆产品</w:t>
            </w:r>
            <w:r w:rsidR="002C73EE" w:rsidRPr="009F088C">
              <w:rPr>
                <w:rFonts w:asciiTheme="minorEastAsia" w:eastAsiaTheme="minorEastAsia" w:hAnsiTheme="minorEastAsia" w:hint="eastAsia"/>
                <w:szCs w:val="21"/>
              </w:rPr>
              <w:t>包括哪些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？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  <w:p w:rsidR="00E52FC6" w:rsidRPr="009F088C" w:rsidRDefault="00E52FC6" w:rsidP="00435079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公司的同心圆产品主要以防水、净水为主，同时也包括其他</w:t>
            </w:r>
            <w:r w:rsidR="000B03AC" w:rsidRPr="009F088C">
              <w:rPr>
                <w:rFonts w:hint="eastAsia"/>
              </w:rPr>
              <w:t>很多管材、</w:t>
            </w:r>
            <w:r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管件、配件等。</w:t>
            </w:r>
          </w:p>
          <w:p w:rsidR="00435079" w:rsidRPr="009F088C" w:rsidRDefault="00E52FC6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、装修频率低，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公司产品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口碑</w:t>
            </w:r>
            <w:r w:rsidR="000B03AC" w:rsidRPr="009F088C">
              <w:rPr>
                <w:rFonts w:hint="eastAsia"/>
              </w:rPr>
              <w:t>传递是否有效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435079" w:rsidRPr="009F088C" w:rsidRDefault="00E52FC6" w:rsidP="00C7175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答：公司零售业务产品主要应用于家庭装修环节，虽然不属于高频采购的商品。但</w:t>
            </w:r>
            <w:r w:rsidR="00A37030" w:rsidRPr="009F088C">
              <w:rPr>
                <w:rFonts w:asciiTheme="minorEastAsia" w:eastAsiaTheme="minorEastAsia" w:hAnsiTheme="minorEastAsia" w:hint="eastAsia"/>
                <w:szCs w:val="21"/>
              </w:rPr>
              <w:t>二十多年来，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公司一直坚持为消费者提供高品质产品和优质服务，</w:t>
            </w:r>
            <w:r w:rsidR="00A37030" w:rsidRPr="009F088C">
              <w:rPr>
                <w:rFonts w:asciiTheme="minorEastAsia" w:eastAsiaTheme="minorEastAsia" w:hAnsiTheme="minorEastAsia" w:hint="eastAsia"/>
                <w:szCs w:val="21"/>
              </w:rPr>
              <w:t>在消费者、水工、家装公司中已经形成了良好的市场口碑</w:t>
            </w:r>
            <w:r w:rsidR="000B03AC" w:rsidRPr="009F088C">
              <w:rPr>
                <w:rFonts w:hint="eastAsia"/>
              </w:rPr>
              <w:t>，品牌美誉度和客户忠诚度都很高</w:t>
            </w:r>
            <w:r w:rsidR="00A37030" w:rsidRPr="009F088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35079" w:rsidRPr="009F088C" w:rsidRDefault="00C7175E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如何看待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工程业务？</w:t>
            </w:r>
          </w:p>
          <w:p w:rsidR="00A40C70" w:rsidRPr="009F088C" w:rsidRDefault="00C7175E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0B03AC" w:rsidRPr="009F088C">
              <w:rPr>
                <w:rFonts w:hint="eastAsia"/>
              </w:rPr>
              <w:t>首先，我们认为工程业务的市场空间很大，不论是建筑工程还是市政工程，业务体量都非常大。近几年，随着</w:t>
            </w:r>
            <w:r w:rsidR="000B03AC" w:rsidRPr="009F088C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政府对基础设施建设和建筑质量的重视，以及</w:t>
            </w:r>
            <w:r w:rsidR="00A40C70" w:rsidRPr="009F088C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行业秩序不断规范，市场竞争环境逐渐趋于良性。</w:t>
            </w:r>
            <w:r w:rsidR="000B03AC" w:rsidRPr="009F088C">
              <w:rPr>
                <w:rFonts w:hint="eastAsia"/>
              </w:rPr>
              <w:t>对此，公司将积极把握工程业务的发展机会，不断做优做强工程业务</w:t>
            </w:r>
            <w:r w:rsidR="00A40C70" w:rsidRPr="009F088C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A40C70" w:rsidRPr="009F088C" w:rsidRDefault="004E2E4A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7、公司工程业务的策略？</w:t>
            </w:r>
          </w:p>
          <w:p w:rsidR="00A40C70" w:rsidRPr="009F088C" w:rsidRDefault="004E2E4A" w:rsidP="004E2E4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答：公司坚持在控制风险的前提下，采取差异化竞争策略</w:t>
            </w:r>
            <w:r w:rsidR="000B03AC" w:rsidRPr="009F088C">
              <w:rPr>
                <w:rFonts w:hint="eastAsia"/>
              </w:rPr>
              <w:t>，不断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优选客户和项目，为客户提供具有竞争力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高性比的“产品+服务”，</w:t>
            </w:r>
            <w:r w:rsidR="000B03AC" w:rsidRPr="009F088C">
              <w:rPr>
                <w:rFonts w:hint="eastAsia"/>
              </w:rPr>
              <w:t>推动企业不断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健康持续发展。</w:t>
            </w:r>
          </w:p>
          <w:p w:rsidR="00435079" w:rsidRPr="009F088C" w:rsidRDefault="004E2E4A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8、公司</w:t>
            </w:r>
            <w:r w:rsidR="000B03AC" w:rsidRPr="009F088C">
              <w:rPr>
                <w:rFonts w:hint="eastAsia"/>
              </w:rPr>
              <w:t>+</w:t>
            </w:r>
            <w:r w:rsidR="000B03AC" w:rsidRPr="009F088C">
              <w:rPr>
                <w:rFonts w:hint="eastAsia"/>
              </w:rPr>
              <w:t>互联网战略如何定义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435079" w:rsidRPr="009F088C" w:rsidRDefault="004E2E4A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0B03AC" w:rsidRPr="009F088C">
              <w:rPr>
                <w:rFonts w:hint="eastAsia"/>
              </w:rPr>
              <w:t>过去三年的发展战略里，公司将互联网作为一项重要的决策与管理工具，我们希望通过在各个工作领域</w:t>
            </w:r>
            <w:r w:rsidR="000B03AC" w:rsidRPr="009F088C">
              <w:rPr>
                <w:rFonts w:hint="eastAsia"/>
              </w:rPr>
              <w:t>+</w:t>
            </w:r>
            <w:r w:rsidR="000B03AC" w:rsidRPr="009F088C">
              <w:rPr>
                <w:rFonts w:hint="eastAsia"/>
              </w:rPr>
              <w:t>互联网，提升我们的生产、管理、运营以及决策效率，赋能企业经营的方方面面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35079" w:rsidRPr="009F088C" w:rsidRDefault="00B20E3C" w:rsidP="0043507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B03AC" w:rsidRPr="009F088C">
              <w:rPr>
                <w:rFonts w:hint="eastAsia"/>
              </w:rPr>
              <w:t>公司的国际化战略如何定位</w:t>
            </w:r>
            <w:r w:rsidR="00435079" w:rsidRPr="009F088C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AF55E8" w:rsidRPr="009F088C" w:rsidRDefault="003932F7" w:rsidP="009260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088C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0B03AC" w:rsidRPr="009F088C">
              <w:rPr>
                <w:rFonts w:hint="eastAsia"/>
              </w:rPr>
              <w:t>国际化战略对公司来说，是一个长期战略，目前这个阶段，更多是基于公司未来发展的一个战略布局阶段，是公司国际化发展的初期布局。目前的国际化战略布局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主要体现</w:t>
            </w:r>
            <w:r w:rsidRPr="009F088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在：一、生产基地布局，公司</w:t>
            </w:r>
            <w:r w:rsidR="000B03AC" w:rsidRPr="009F088C">
              <w:rPr>
                <w:rFonts w:hint="eastAsia"/>
              </w:rPr>
              <w:t>目前在</w:t>
            </w:r>
            <w:r w:rsidRPr="009F088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泰国设立工业园，</w:t>
            </w:r>
            <w:r w:rsidR="000B03AC" w:rsidRPr="009F088C">
              <w:rPr>
                <w:rFonts w:hint="eastAsia"/>
              </w:rPr>
              <w:t>希望</w:t>
            </w:r>
            <w:r w:rsidRPr="009F088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通过该基地</w:t>
            </w:r>
            <w:r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促进公司</w:t>
            </w:r>
            <w:r w:rsidRPr="009F088C">
              <w:rPr>
                <w:rFonts w:asciiTheme="minorEastAsia" w:eastAsiaTheme="minorEastAsia" w:hAnsiTheme="minorEastAsia"/>
                <w:szCs w:val="21"/>
              </w:rPr>
              <w:t>在东南亚以及南亚市场</w:t>
            </w:r>
            <w:r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的发展</w:t>
            </w:r>
            <w:r w:rsidR="000B03AC"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0B03AC" w:rsidRPr="009F088C">
              <w:rPr>
                <w:rFonts w:hint="eastAsia"/>
              </w:rPr>
              <w:t>未来也可能会根据公司发展的需要在</w:t>
            </w:r>
            <w:r w:rsidR="000B03AC" w:rsidRPr="009F088C">
              <w:rPr>
                <w:rFonts w:hint="eastAsia"/>
              </w:rPr>
              <w:lastRenderedPageBreak/>
              <w:t>其他区域布局更多的基地和研发平台</w:t>
            </w:r>
            <w:r w:rsidRPr="009F088C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为未来发展做好铺垫。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0B03AC" w:rsidRPr="009F088C">
              <w:rPr>
                <w:rFonts w:hint="eastAsia"/>
              </w:rPr>
              <w:t>营销布局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。目前公司已经在多个国家和地区取得了的饮用水、燃气等方面最权威的产品体系认证，未来进一步加快各领域</w:t>
            </w:r>
            <w:r w:rsidR="00022954" w:rsidRPr="009F088C">
              <w:rPr>
                <w:rFonts w:hint="eastAsia"/>
              </w:rPr>
              <w:t>权威</w:t>
            </w:r>
            <w:r w:rsidR="00926014" w:rsidRPr="009F088C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9F088C">
              <w:rPr>
                <w:rFonts w:asciiTheme="minorEastAsia" w:eastAsiaTheme="minorEastAsia" w:hAnsiTheme="minorEastAsia" w:hint="eastAsia"/>
                <w:szCs w:val="21"/>
              </w:rPr>
              <w:t>产品认证，</w:t>
            </w:r>
            <w:r w:rsidR="000B03AC" w:rsidRPr="009F088C">
              <w:rPr>
                <w:rFonts w:hint="eastAsia"/>
              </w:rPr>
              <w:t>拿到更多的资质证书；</w:t>
            </w:r>
            <w:r w:rsidR="00C650DD" w:rsidRPr="009F088C">
              <w:rPr>
                <w:rFonts w:asciiTheme="minorEastAsia" w:eastAsiaTheme="minorEastAsia" w:hAnsiTheme="minorEastAsia" w:hint="eastAsia"/>
                <w:szCs w:val="21"/>
              </w:rPr>
              <w:t>同时加强国际团队的培养，</w:t>
            </w:r>
            <w:r w:rsidR="00813F9F" w:rsidRPr="009F088C">
              <w:rPr>
                <w:rFonts w:asciiTheme="minorEastAsia" w:eastAsiaTheme="minorEastAsia" w:hAnsiTheme="minorEastAsia" w:hint="eastAsia"/>
                <w:szCs w:val="21"/>
              </w:rPr>
              <w:t>加强营销</w:t>
            </w:r>
            <w:r w:rsidR="000B03AC" w:rsidRPr="009F088C">
              <w:rPr>
                <w:rFonts w:hint="eastAsia"/>
              </w:rPr>
              <w:t>能力提升，完善国际化营销布局</w:t>
            </w:r>
            <w:r w:rsidR="00813F9F" w:rsidRPr="009F088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650DD" w:rsidRPr="009F088C">
              <w:rPr>
                <w:rFonts w:asciiTheme="minorEastAsia" w:eastAsiaTheme="minorEastAsia" w:hAnsiTheme="minorEastAsia" w:hint="eastAsia"/>
                <w:szCs w:val="21"/>
              </w:rPr>
              <w:t>为未来的发展做好铺垫。</w:t>
            </w:r>
            <w:r w:rsidR="000B03AC" w:rsidRPr="009F088C"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="000B03AC" w:rsidRPr="009F088C">
              <w:rPr>
                <w:rFonts w:hint="eastAsia"/>
              </w:rPr>
              <w:t>是品牌国际化布局，将公司主商标变更为“</w:t>
            </w:r>
            <w:r w:rsidR="000B03AC" w:rsidRPr="009F088C">
              <w:rPr>
                <w:rFonts w:hint="eastAsia"/>
              </w:rPr>
              <w:t>V</w:t>
            </w:r>
            <w:r w:rsidR="000B03AC" w:rsidRPr="009F088C">
              <w:t>ASEN</w:t>
            </w:r>
            <w:r w:rsidR="000B03AC" w:rsidRPr="009F088C">
              <w:rPr>
                <w:rFonts w:hint="eastAsia"/>
              </w:rPr>
              <w:t>”，并在全球各区域注册，以便公司产品服务全球客户。</w:t>
            </w:r>
          </w:p>
        </w:tc>
      </w:tr>
      <w:tr w:rsidR="00AF55E8" w:rsidRPr="009F088C" w:rsidTr="00BA6ABE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F55E8" w:rsidRPr="00DC497D" w:rsidTr="00BA6A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9F088C" w:rsidRDefault="00AF55E8" w:rsidP="00BA6AB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8" w:rsidRPr="00DC497D" w:rsidRDefault="00AF55E8" w:rsidP="00BA6AB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F088C">
              <w:rPr>
                <w:rFonts w:ascii="宋体" w:hAnsi="宋体" w:cs="宋体" w:hint="eastAsia"/>
                <w:bCs/>
                <w:iCs/>
                <w:szCs w:val="21"/>
              </w:rPr>
              <w:t>2021年5月18日</w:t>
            </w:r>
            <w:bookmarkStart w:id="0" w:name="_GoBack"/>
            <w:bookmarkEnd w:id="0"/>
          </w:p>
        </w:tc>
      </w:tr>
    </w:tbl>
    <w:p w:rsidR="00AF55E8" w:rsidRPr="00DC497D" w:rsidRDefault="00AF55E8" w:rsidP="00AF55E8"/>
    <w:p w:rsidR="00AF55E8" w:rsidRPr="00AD63A1" w:rsidRDefault="00AF55E8" w:rsidP="00AF55E8"/>
    <w:p w:rsidR="007E1DA1" w:rsidRDefault="007E1DA1"/>
    <w:sectPr w:rsidR="007E1DA1" w:rsidSect="007C61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A48624" w15:done="0"/>
  <w15:commentEx w15:paraId="78BAECEA" w15:done="0"/>
  <w15:commentEx w15:paraId="361FC50B" w15:done="0"/>
  <w15:commentEx w15:paraId="7BD71088" w15:done="0"/>
  <w15:commentEx w15:paraId="04A233EF" w15:done="0"/>
  <w15:commentEx w15:paraId="5DAF1B7C" w15:done="0"/>
  <w15:commentEx w15:paraId="21BE3EB6" w15:done="0"/>
  <w15:commentEx w15:paraId="1A789DB7" w15:done="0"/>
  <w15:commentEx w15:paraId="204747E7" w15:done="0"/>
  <w15:commentEx w15:paraId="699E3B43" w15:done="0"/>
  <w15:commentEx w15:paraId="76546B14" w15:done="0"/>
  <w15:commentEx w15:paraId="1F9CD421" w15:done="0"/>
  <w15:commentEx w15:paraId="5E82C530" w15:done="0"/>
  <w15:commentEx w15:paraId="59D39C0D" w15:done="0"/>
  <w15:commentEx w15:paraId="261681DB" w15:done="0"/>
  <w15:commentEx w15:paraId="48806DF3" w15:done="0"/>
  <w15:commentEx w15:paraId="0206D062" w15:done="0"/>
  <w15:commentEx w15:paraId="5A74EF8E" w15:done="0"/>
  <w15:commentEx w15:paraId="5316FE04" w15:done="0"/>
  <w15:commentEx w15:paraId="341BD1B8" w15:done="0"/>
  <w15:commentEx w15:paraId="2A4959C2" w15:done="0"/>
  <w15:commentEx w15:paraId="5B05401E" w15:done="0"/>
  <w15:commentEx w15:paraId="7379942A" w15:done="0"/>
  <w15:commentEx w15:paraId="1A360439" w15:done="0"/>
  <w15:commentEx w15:paraId="254CC704" w15:done="0"/>
  <w15:commentEx w15:paraId="0D7BA2CC" w15:done="0"/>
  <w15:commentEx w15:paraId="5B212461" w15:done="0"/>
  <w15:commentEx w15:paraId="217D86E4" w15:done="0"/>
  <w15:commentEx w15:paraId="67AC90A6" w15:done="0"/>
  <w15:commentEx w15:paraId="62361681" w15:done="0"/>
  <w15:commentEx w15:paraId="500A49C6" w15:done="0"/>
  <w15:commentEx w15:paraId="35BD14E3" w15:done="0"/>
  <w15:commentEx w15:paraId="31D707C8" w15:done="0"/>
  <w15:commentEx w15:paraId="215249CB" w15:done="0"/>
  <w15:commentEx w15:paraId="6CE5A4D2" w15:done="0"/>
  <w15:commentEx w15:paraId="40F0EF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2" w:rsidRDefault="00BB0ED2" w:rsidP="00144150">
      <w:r>
        <w:separator/>
      </w:r>
    </w:p>
  </w:endnote>
  <w:endnote w:type="continuationSeparator" w:id="0">
    <w:p w:rsidR="00BB0ED2" w:rsidRDefault="00BB0ED2" w:rsidP="001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AA763E" w:rsidRDefault="00A77833">
        <w:pPr>
          <w:pStyle w:val="a3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B9568C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9F088C" w:rsidRPr="009F088C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2" w:rsidRDefault="00BB0ED2" w:rsidP="00144150">
      <w:r>
        <w:separator/>
      </w:r>
    </w:p>
  </w:footnote>
  <w:footnote w:type="continuationSeparator" w:id="0">
    <w:p w:rsidR="00BB0ED2" w:rsidRDefault="00BB0ED2" w:rsidP="001441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5E8"/>
    <w:rsid w:val="00022954"/>
    <w:rsid w:val="000741FC"/>
    <w:rsid w:val="000A3467"/>
    <w:rsid w:val="000A34CF"/>
    <w:rsid w:val="000B03AC"/>
    <w:rsid w:val="000C155E"/>
    <w:rsid w:val="001027EB"/>
    <w:rsid w:val="00140913"/>
    <w:rsid w:val="00144150"/>
    <w:rsid w:val="00190790"/>
    <w:rsid w:val="001B67D3"/>
    <w:rsid w:val="00214A30"/>
    <w:rsid w:val="002453BA"/>
    <w:rsid w:val="002C16B3"/>
    <w:rsid w:val="002C73EE"/>
    <w:rsid w:val="003544D9"/>
    <w:rsid w:val="003861C5"/>
    <w:rsid w:val="003932F7"/>
    <w:rsid w:val="003B7F5F"/>
    <w:rsid w:val="003F7D16"/>
    <w:rsid w:val="004160D1"/>
    <w:rsid w:val="00435079"/>
    <w:rsid w:val="004E2E4A"/>
    <w:rsid w:val="00505BF9"/>
    <w:rsid w:val="00517DEA"/>
    <w:rsid w:val="006B5D9E"/>
    <w:rsid w:val="006E0C33"/>
    <w:rsid w:val="007B7080"/>
    <w:rsid w:val="007C7C9F"/>
    <w:rsid w:val="007D7C25"/>
    <w:rsid w:val="007E1DA1"/>
    <w:rsid w:val="007F46B5"/>
    <w:rsid w:val="00813F9F"/>
    <w:rsid w:val="008B5CB0"/>
    <w:rsid w:val="008D1AC8"/>
    <w:rsid w:val="008D4ADE"/>
    <w:rsid w:val="00926014"/>
    <w:rsid w:val="009812BC"/>
    <w:rsid w:val="009F088C"/>
    <w:rsid w:val="009F5094"/>
    <w:rsid w:val="00A21C59"/>
    <w:rsid w:val="00A37030"/>
    <w:rsid w:val="00A40C70"/>
    <w:rsid w:val="00A77833"/>
    <w:rsid w:val="00AF55E8"/>
    <w:rsid w:val="00B20E3C"/>
    <w:rsid w:val="00B37A40"/>
    <w:rsid w:val="00B947D6"/>
    <w:rsid w:val="00B9568C"/>
    <w:rsid w:val="00BB0ED2"/>
    <w:rsid w:val="00BC3AEB"/>
    <w:rsid w:val="00C650DD"/>
    <w:rsid w:val="00C7175E"/>
    <w:rsid w:val="00CB1C1D"/>
    <w:rsid w:val="00D2434C"/>
    <w:rsid w:val="00D472A1"/>
    <w:rsid w:val="00D85E63"/>
    <w:rsid w:val="00E52FC6"/>
    <w:rsid w:val="00E55FB7"/>
    <w:rsid w:val="00E567D2"/>
    <w:rsid w:val="00E9645F"/>
    <w:rsid w:val="00EF01E6"/>
    <w:rsid w:val="00F3121D"/>
    <w:rsid w:val="00F618FF"/>
    <w:rsid w:val="00F70BCD"/>
    <w:rsid w:val="00F76969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544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544D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AF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55E8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F55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55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861C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812B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812B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812B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812B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812BC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0B03AC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Char3"/>
    <w:uiPriority w:val="99"/>
    <w:unhideWhenUsed/>
    <w:rsid w:val="009F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9F0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cyq</cp:lastModifiedBy>
  <cp:revision>11</cp:revision>
  <dcterms:created xsi:type="dcterms:W3CDTF">2021-05-20T09:35:00Z</dcterms:created>
  <dcterms:modified xsi:type="dcterms:W3CDTF">2021-05-25T05:37:00Z</dcterms:modified>
</cp:coreProperties>
</file>